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CC5E21">
      <w:pPr>
        <w:pStyle w:val="a4"/>
        <w:jc w:val="both"/>
        <w:rPr>
          <w:rFonts w:eastAsiaTheme="minorEastAsia"/>
          <w:sz w:val="22"/>
          <w:szCs w:val="22"/>
          <w:lang w:val="en-GB" w:eastAsia="zh-CN"/>
        </w:rPr>
      </w:pPr>
      <w:bookmarkStart w:id="0" w:name="_GoBack"/>
      <w:bookmarkEnd w:id="0"/>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523753" w:rsidRPr="00523753">
        <w:rPr>
          <w:rFonts w:eastAsia="宋体"/>
          <w:sz w:val="22"/>
          <w:szCs w:val="22"/>
          <w:lang w:eastAsia="zh-CN"/>
        </w:rPr>
        <w:t>R2-2207508</w:t>
      </w:r>
    </w:p>
    <w:p w:rsidR="00E27CEA" w:rsidRDefault="00E27CEA" w:rsidP="00CC5E21">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w:t>
      </w:r>
      <w:r w:rsidR="00FE0EE8">
        <w:rPr>
          <w:rFonts w:eastAsiaTheme="minorEastAsia"/>
          <w:sz w:val="22"/>
          <w:szCs w:val="22"/>
          <w:lang w:val="en-GB" w:eastAsia="zh-CN"/>
        </w:rPr>
        <w:t>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FE0EE8">
        <w:rPr>
          <w:rFonts w:eastAsiaTheme="minorEastAsia"/>
          <w:sz w:val="22"/>
          <w:szCs w:val="22"/>
          <w:lang w:val="en-GB" w:eastAsia="zh-CN"/>
        </w:rPr>
        <w:t>August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CC5E21">
      <w:pPr>
        <w:pStyle w:val="a4"/>
        <w:jc w:val="both"/>
        <w:rPr>
          <w:sz w:val="22"/>
          <w:szCs w:val="22"/>
          <w:lang w:val="en-GB"/>
        </w:rPr>
      </w:pPr>
      <w:r>
        <w:rPr>
          <w:sz w:val="22"/>
          <w:szCs w:val="22"/>
          <w:lang w:val="en-GB"/>
        </w:rPr>
        <w:t xml:space="preserve">                                   </w:t>
      </w:r>
    </w:p>
    <w:p w:rsidR="004F6A36" w:rsidRDefault="004F6A36" w:rsidP="00CC5E21">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C5E2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FE0EE8">
        <w:rPr>
          <w:rFonts w:eastAsiaTheme="minorEastAsia" w:cs="Arial"/>
          <w:sz w:val="22"/>
          <w:szCs w:val="22"/>
          <w:lang w:eastAsia="zh-CN"/>
        </w:rPr>
        <w:t>XR requirements and issues</w:t>
      </w:r>
    </w:p>
    <w:p w:rsidR="004F6A36" w:rsidRDefault="004F6A36" w:rsidP="00CC5E21">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FE0EE8">
        <w:rPr>
          <w:rFonts w:eastAsia="宋体" w:cs="Arial"/>
          <w:sz w:val="22"/>
          <w:szCs w:val="22"/>
          <w:lang w:eastAsia="zh-CN"/>
        </w:rPr>
        <w:t>2</w:t>
      </w:r>
    </w:p>
    <w:p w:rsidR="004F6A36" w:rsidRDefault="004F6A36" w:rsidP="00CC5E21">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CC5E21">
      <w:pPr>
        <w:pBdr>
          <w:bottom w:val="single" w:sz="4" w:space="1" w:color="auto"/>
        </w:pBdr>
        <w:tabs>
          <w:tab w:val="left" w:pos="2552"/>
        </w:tabs>
        <w:jc w:val="both"/>
      </w:pPr>
    </w:p>
    <w:p w:rsidR="00E3725B" w:rsidRPr="00D62F40" w:rsidRDefault="00E3725B" w:rsidP="00CC5E21">
      <w:pPr>
        <w:pStyle w:val="1"/>
        <w:jc w:val="both"/>
        <w:rPr>
          <w:szCs w:val="28"/>
        </w:rPr>
      </w:pPr>
      <w:bookmarkStart w:id="4" w:name="_Ref35586532"/>
      <w:r w:rsidRPr="00D62F40">
        <w:rPr>
          <w:szCs w:val="28"/>
        </w:rPr>
        <w:t>Introduction</w:t>
      </w:r>
      <w:bookmarkEnd w:id="4"/>
    </w:p>
    <w:p w:rsidR="00D43E41" w:rsidRDefault="00D43E41" w:rsidP="00CC5E21">
      <w:pPr>
        <w:pStyle w:val="a0"/>
        <w:spacing w:beforeLines="50" w:before="120"/>
        <w:rPr>
          <w:rFonts w:eastAsiaTheme="minorEastAsia"/>
          <w:lang w:eastAsia="zh-CN"/>
        </w:rPr>
      </w:pPr>
      <w:bookmarkStart w:id="5" w:name="OLE_LINK1"/>
      <w:bookmarkStart w:id="6" w:name="OLE_LINK2"/>
      <w:r>
        <w:rPr>
          <w:rFonts w:eastAsiaTheme="minorEastAsia"/>
          <w:lang w:eastAsia="zh-CN"/>
        </w:rPr>
        <w:t>A new study item was agreed in RAN#94-e addressing “</w:t>
      </w:r>
      <w:r w:rsidRPr="00D50995">
        <w:t>XR Enhancements for NR</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_Ref108598027 \r \h </w:instrText>
      </w:r>
      <w:r w:rsidR="00A4682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Both SA and RAN1 started working on this topic in earlier e-meetings and this contribution discusses the resulting requirements and issues to solve in RAN2.</w:t>
      </w:r>
    </w:p>
    <w:bookmarkEnd w:id="5"/>
    <w:bookmarkEnd w:id="6"/>
    <w:p w:rsidR="00DF25A9" w:rsidRDefault="00E3725B" w:rsidP="00CC5E21">
      <w:pPr>
        <w:pStyle w:val="1"/>
        <w:jc w:val="both"/>
      </w:pPr>
      <w:r w:rsidRPr="00AA54B6">
        <w:rPr>
          <w:rFonts w:hint="eastAsia"/>
        </w:rPr>
        <w:t>Discussion</w:t>
      </w:r>
    </w:p>
    <w:p w:rsidR="00702E30" w:rsidRPr="00702E30" w:rsidRDefault="00702E30" w:rsidP="00CC5E21">
      <w:pPr>
        <w:pStyle w:val="20"/>
        <w:ind w:left="562" w:hanging="562"/>
        <w:jc w:val="both"/>
        <w:rPr>
          <w:sz w:val="22"/>
        </w:rPr>
      </w:pPr>
      <w:bookmarkStart w:id="7" w:name="_Ref109058483"/>
      <w:r>
        <w:rPr>
          <w:sz w:val="22"/>
        </w:rPr>
        <w:t>SA</w:t>
      </w:r>
      <w:r w:rsidR="00486781">
        <w:rPr>
          <w:sz w:val="22"/>
        </w:rPr>
        <w:t>1</w:t>
      </w:r>
      <w:r>
        <w:rPr>
          <w:sz w:val="22"/>
        </w:rPr>
        <w:t xml:space="preserve"> requirements</w:t>
      </w:r>
      <w:bookmarkEnd w:id="7"/>
    </w:p>
    <w:p w:rsidR="00432FF4" w:rsidRDefault="00702E30" w:rsidP="00CC5E21">
      <w:pPr>
        <w:pStyle w:val="a0"/>
        <w:rPr>
          <w:lang w:val="en-GB" w:eastAsia="zh-CN"/>
        </w:rPr>
      </w:pPr>
      <w:r>
        <w:rPr>
          <w:lang w:eastAsia="zh-CN"/>
        </w:rPr>
        <w:t xml:space="preserve">As usual, the key performance requirements are coming from SA1. TS 22.261 </w:t>
      </w:r>
      <w:r w:rsidR="00041FD3">
        <w:rPr>
          <w:lang w:eastAsia="zh-CN"/>
        </w:rPr>
        <w:fldChar w:fldCharType="begin"/>
      </w:r>
      <w:r w:rsidR="00041FD3">
        <w:rPr>
          <w:lang w:eastAsia="zh-CN"/>
        </w:rPr>
        <w:instrText xml:space="preserve"> REF _Ref109047742 \r \h </w:instrText>
      </w:r>
      <w:r w:rsidR="00A46821">
        <w:rPr>
          <w:lang w:eastAsia="zh-CN"/>
        </w:rPr>
        <w:instrText xml:space="preserve"> \* MERGEFORMAT </w:instrText>
      </w:r>
      <w:r w:rsidR="00041FD3">
        <w:rPr>
          <w:lang w:eastAsia="zh-CN"/>
        </w:rPr>
      </w:r>
      <w:r w:rsidR="00041FD3">
        <w:rPr>
          <w:lang w:eastAsia="zh-CN"/>
        </w:rPr>
        <w:fldChar w:fldCharType="separate"/>
      </w:r>
      <w:r w:rsidR="00041FD3">
        <w:rPr>
          <w:lang w:eastAsia="zh-CN"/>
        </w:rPr>
        <w:t>[2]</w:t>
      </w:r>
      <w:r w:rsidR="00041FD3">
        <w:rPr>
          <w:lang w:eastAsia="zh-CN"/>
        </w:rPr>
        <w:fldChar w:fldCharType="end"/>
      </w:r>
      <w:r w:rsidR="00041FD3">
        <w:rPr>
          <w:lang w:eastAsia="zh-CN"/>
        </w:rPr>
        <w:t xml:space="preserve"> </w:t>
      </w:r>
      <w:r>
        <w:rPr>
          <w:lang w:eastAsia="zh-CN"/>
        </w:rPr>
        <w:t xml:space="preserve">provides the </w:t>
      </w:r>
      <w:r w:rsidRPr="00702E30">
        <w:rPr>
          <w:lang w:val="en-GB" w:eastAsia="zh-CN"/>
        </w:rPr>
        <w:t>Service requirements for the 5G system</w:t>
      </w:r>
      <w:r>
        <w:rPr>
          <w:lang w:val="en-GB" w:eastAsia="zh-CN"/>
        </w:rPr>
        <w:t xml:space="preserve"> where clause 7.6.1 specifically addresses the p</w:t>
      </w:r>
      <w:r w:rsidRPr="00702E30">
        <w:rPr>
          <w:lang w:val="en-GB" w:eastAsia="zh-CN"/>
        </w:rPr>
        <w:t>erf</w:t>
      </w:r>
      <w:r w:rsidR="00041FD3">
        <w:rPr>
          <w:lang w:val="en-GB" w:eastAsia="zh-CN"/>
        </w:rPr>
        <w:t>ormance requirements for AR/VR, captured below in the KPI Table 7.6.1-1.</w:t>
      </w:r>
    </w:p>
    <w:p w:rsidR="00486781" w:rsidRDefault="005623C3" w:rsidP="00CC5E21">
      <w:pPr>
        <w:pStyle w:val="a0"/>
      </w:pPr>
      <w:r>
        <w:t xml:space="preserve">As a first observation, we can see from the below table that the </w:t>
      </w:r>
      <w:r w:rsidR="007E093C">
        <w:t xml:space="preserve">rate of </w:t>
      </w:r>
      <w:r>
        <w:t>120</w:t>
      </w:r>
      <w:r w:rsidR="007E093C">
        <w:t xml:space="preserve"> frames per second result</w:t>
      </w:r>
      <w:r w:rsidR="006B1A2C">
        <w:t>s</w:t>
      </w:r>
      <w:r w:rsidR="007E093C">
        <w:t xml:space="preserve"> in a</w:t>
      </w:r>
      <w:r w:rsidR="00CB7D0A">
        <w:t xml:space="preserve"> </w:t>
      </w:r>
      <w:r w:rsidR="00432FF4">
        <w:t>8.333</w:t>
      </w:r>
      <w:r w:rsidR="00CB7D0A">
        <w:t xml:space="preserve"> </w:t>
      </w:r>
      <w:proofErr w:type="spellStart"/>
      <w:r w:rsidR="00432FF4">
        <w:t>ms</w:t>
      </w:r>
      <w:proofErr w:type="spellEnd"/>
      <w:r w:rsidR="00432FF4">
        <w:t xml:space="preserve"> </w:t>
      </w:r>
      <w:r w:rsidR="007E093C">
        <w:t xml:space="preserve">traffic </w:t>
      </w:r>
      <w:r w:rsidR="00432FF4">
        <w:t>periodicity</w:t>
      </w:r>
      <w:r w:rsidR="007E093C">
        <w:t>,</w:t>
      </w:r>
      <w:r w:rsidR="00CB7D0A">
        <w:t xml:space="preserve"> </w:t>
      </w:r>
      <w:r w:rsidR="007E093C">
        <w:t xml:space="preserve">which </w:t>
      </w:r>
      <w:r w:rsidR="00CB7D0A">
        <w:t xml:space="preserve">is </w:t>
      </w:r>
      <w:r w:rsidR="00432FF4">
        <w:t>currently not supported by CG, SPS, or DRX periods</w:t>
      </w:r>
      <w:r w:rsidR="007E093C">
        <w:t>. A</w:t>
      </w:r>
      <w:r w:rsidR="00CB7D0A">
        <w:t xml:space="preserve">nd 5ms end-to-end latency and 10E-4 PER </w:t>
      </w:r>
      <w:r w:rsidR="007E093C">
        <w:t xml:space="preserve">(= 1 – 99.99%) </w:t>
      </w:r>
      <w:r w:rsidR="00CB7D0A">
        <w:t>reflect the most stringent SA1’s XR requirements for the e2e latency and PER, respectively</w:t>
      </w:r>
      <w:r w:rsidR="00432FF4">
        <w:t>.</w:t>
      </w:r>
    </w:p>
    <w:p w:rsidR="000311E9" w:rsidRPr="00CB7D0A" w:rsidRDefault="000311E9" w:rsidP="00CC5E21">
      <w:pPr>
        <w:pStyle w:val="a0"/>
      </w:pPr>
    </w:p>
    <w:p w:rsidR="00702E30" w:rsidRPr="000E09A8" w:rsidRDefault="00702E30" w:rsidP="00CC5E21">
      <w:pPr>
        <w:pStyle w:val="TH"/>
        <w:jc w:val="both"/>
        <w:rPr>
          <w:rFonts w:eastAsia="宋体"/>
          <w:sz w:val="18"/>
        </w:rPr>
      </w:pPr>
      <w:r w:rsidRPr="000E09A8">
        <w:rPr>
          <w:rFonts w:eastAsia="宋体"/>
          <w:sz w:val="18"/>
        </w:rPr>
        <w:lastRenderedPageBreak/>
        <w:t xml:space="preserve">Table 7.6.1-1 </w:t>
      </w:r>
      <w:r w:rsidRPr="000E09A8">
        <w:rPr>
          <w:rFonts w:eastAsia="宋体" w:hint="eastAsia"/>
          <w:sz w:val="18"/>
        </w:rPr>
        <w:t xml:space="preserve">KPI Table </w:t>
      </w:r>
      <w:r w:rsidRPr="000E09A8">
        <w:rPr>
          <w:rFonts w:eastAsia="宋体"/>
          <w:sz w:val="18"/>
        </w:rPr>
        <w:t>for</w:t>
      </w:r>
      <w:r w:rsidRPr="000E09A8">
        <w:rPr>
          <w:rFonts w:eastAsia="宋体"/>
          <w:sz w:val="18"/>
          <w:lang w:val="en-US"/>
        </w:rPr>
        <w:t xml:space="preserve"> additional </w:t>
      </w:r>
      <w:r w:rsidRPr="000E09A8">
        <w:rPr>
          <w:rFonts w:eastAsia="宋体" w:hint="eastAsia"/>
          <w:sz w:val="18"/>
          <w:lang w:eastAsia="zh-CN"/>
        </w:rPr>
        <w:t>h</w:t>
      </w:r>
      <w:r w:rsidRPr="000E09A8">
        <w:rPr>
          <w:rFonts w:eastAsia="宋体"/>
          <w:sz w:val="18"/>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360"/>
        <w:gridCol w:w="1580"/>
        <w:gridCol w:w="972"/>
        <w:gridCol w:w="922"/>
        <w:gridCol w:w="981"/>
        <w:gridCol w:w="1299"/>
      </w:tblGrid>
      <w:tr w:rsidR="00702E30" w:rsidRPr="000E09A8" w:rsidTr="00FD2A2F">
        <w:trPr>
          <w:cantSplit/>
          <w:tblHeader/>
        </w:trPr>
        <w:tc>
          <w:tcPr>
            <w:tcW w:w="790" w:type="pct"/>
            <w:vMerge w:val="restart"/>
          </w:tcPr>
          <w:p w:rsidR="00702E30" w:rsidRPr="000E09A8" w:rsidRDefault="00702E30" w:rsidP="00CC5E21">
            <w:pPr>
              <w:pStyle w:val="TAH"/>
              <w:jc w:val="both"/>
              <w:rPr>
                <w:rFonts w:eastAsia="Calibri"/>
                <w:sz w:val="16"/>
              </w:rPr>
            </w:pPr>
            <w:r w:rsidRPr="000E09A8">
              <w:rPr>
                <w:rFonts w:eastAsia="Calibri" w:hint="eastAsia"/>
                <w:sz w:val="16"/>
              </w:rPr>
              <w:t>Use Cases</w:t>
            </w:r>
          </w:p>
        </w:tc>
        <w:tc>
          <w:tcPr>
            <w:tcW w:w="2293" w:type="pct"/>
            <w:gridSpan w:val="3"/>
            <w:shd w:val="clear" w:color="auto" w:fill="auto"/>
          </w:tcPr>
          <w:p w:rsidR="00702E30" w:rsidRPr="000E09A8" w:rsidRDefault="00702E30" w:rsidP="00CC5E21">
            <w:pPr>
              <w:pStyle w:val="TAH"/>
              <w:jc w:val="both"/>
              <w:rPr>
                <w:rFonts w:eastAsia="Calibri"/>
                <w:sz w:val="16"/>
              </w:rPr>
            </w:pPr>
            <w:r w:rsidRPr="000E09A8">
              <w:rPr>
                <w:rFonts w:eastAsia="Calibri"/>
                <w:sz w:val="16"/>
              </w:rPr>
              <w:t>Characteristic parameter (KPI)</w:t>
            </w:r>
          </w:p>
        </w:tc>
        <w:tc>
          <w:tcPr>
            <w:tcW w:w="1917" w:type="pct"/>
            <w:gridSpan w:val="3"/>
          </w:tcPr>
          <w:p w:rsidR="00702E30" w:rsidRPr="000E09A8" w:rsidRDefault="00702E30" w:rsidP="00CC5E21">
            <w:pPr>
              <w:pStyle w:val="TAH"/>
              <w:jc w:val="both"/>
              <w:rPr>
                <w:rFonts w:eastAsia="Calibri"/>
                <w:sz w:val="16"/>
              </w:rPr>
            </w:pPr>
            <w:r w:rsidRPr="000E09A8">
              <w:rPr>
                <w:rFonts w:eastAsia="Calibri"/>
                <w:sz w:val="16"/>
              </w:rPr>
              <w:t>Influence quantity</w:t>
            </w:r>
          </w:p>
        </w:tc>
      </w:tr>
      <w:tr w:rsidR="00702E30" w:rsidRPr="000E09A8" w:rsidTr="00FD2A2F">
        <w:trPr>
          <w:cantSplit/>
          <w:tblHeader/>
        </w:trPr>
        <w:tc>
          <w:tcPr>
            <w:tcW w:w="790" w:type="pct"/>
            <w:vMerge/>
          </w:tcPr>
          <w:p w:rsidR="00702E30" w:rsidRPr="000E09A8" w:rsidRDefault="00702E30" w:rsidP="00CC5E21">
            <w:pPr>
              <w:pStyle w:val="TAH"/>
              <w:jc w:val="both"/>
              <w:rPr>
                <w:rFonts w:eastAsia="Calibri"/>
                <w:sz w:val="16"/>
              </w:rPr>
            </w:pPr>
          </w:p>
        </w:tc>
        <w:tc>
          <w:tcPr>
            <w:tcW w:w="811" w:type="pct"/>
            <w:shd w:val="clear" w:color="auto" w:fill="auto"/>
          </w:tcPr>
          <w:p w:rsidR="00702E30" w:rsidRPr="000E09A8" w:rsidRDefault="00702E30" w:rsidP="00CC5E21">
            <w:pPr>
              <w:pStyle w:val="TAH"/>
              <w:jc w:val="both"/>
              <w:rPr>
                <w:rFonts w:eastAsia="Calibri"/>
                <w:sz w:val="16"/>
              </w:rPr>
            </w:pPr>
            <w:r w:rsidRPr="000E09A8">
              <w:rPr>
                <w:rFonts w:eastAsia="Calibri"/>
                <w:sz w:val="16"/>
              </w:rPr>
              <w:t>Max allowed end-to-end latency</w:t>
            </w:r>
          </w:p>
        </w:tc>
        <w:tc>
          <w:tcPr>
            <w:tcW w:w="940" w:type="pct"/>
            <w:shd w:val="clear" w:color="auto" w:fill="auto"/>
          </w:tcPr>
          <w:p w:rsidR="00702E30" w:rsidRPr="000E09A8" w:rsidRDefault="00702E30" w:rsidP="00CC5E21">
            <w:pPr>
              <w:pStyle w:val="TAH"/>
              <w:jc w:val="both"/>
              <w:rPr>
                <w:rFonts w:eastAsia="Calibri"/>
                <w:sz w:val="16"/>
              </w:rPr>
            </w:pPr>
            <w:r w:rsidRPr="000E09A8">
              <w:rPr>
                <w:rFonts w:eastAsia="Calibri"/>
                <w:sz w:val="16"/>
              </w:rPr>
              <w:t>Service bit rate: user-experienced data rate</w:t>
            </w:r>
          </w:p>
        </w:tc>
        <w:tc>
          <w:tcPr>
            <w:tcW w:w="541" w:type="pct"/>
          </w:tcPr>
          <w:p w:rsidR="00702E30" w:rsidRPr="000E09A8" w:rsidRDefault="00702E30" w:rsidP="00CC5E21">
            <w:pPr>
              <w:pStyle w:val="TAH"/>
              <w:jc w:val="both"/>
              <w:rPr>
                <w:rFonts w:eastAsia="Calibri"/>
                <w:sz w:val="16"/>
              </w:rPr>
            </w:pPr>
            <w:r w:rsidRPr="000E09A8">
              <w:rPr>
                <w:sz w:val="16"/>
              </w:rPr>
              <w:t>Reliability</w:t>
            </w:r>
          </w:p>
        </w:tc>
        <w:tc>
          <w:tcPr>
            <w:tcW w:w="554" w:type="pct"/>
            <w:shd w:val="clear" w:color="auto" w:fill="auto"/>
          </w:tcPr>
          <w:p w:rsidR="00702E30" w:rsidRPr="000E09A8" w:rsidRDefault="00702E30" w:rsidP="00CC5E21">
            <w:pPr>
              <w:pStyle w:val="TAH"/>
              <w:jc w:val="both"/>
              <w:rPr>
                <w:rFonts w:eastAsia="Calibri"/>
                <w:sz w:val="16"/>
              </w:rPr>
            </w:pPr>
            <w:r w:rsidRPr="000E09A8">
              <w:rPr>
                <w:rFonts w:eastAsia="Calibri"/>
                <w:sz w:val="16"/>
              </w:rPr>
              <w:t># of UEs</w:t>
            </w:r>
          </w:p>
          <w:p w:rsidR="00702E30" w:rsidRPr="000E09A8" w:rsidRDefault="00702E30" w:rsidP="00CC5E21">
            <w:pPr>
              <w:pStyle w:val="TAH"/>
              <w:jc w:val="both"/>
              <w:rPr>
                <w:rFonts w:eastAsia="Calibri"/>
                <w:sz w:val="16"/>
              </w:rPr>
            </w:pPr>
          </w:p>
        </w:tc>
        <w:tc>
          <w:tcPr>
            <w:tcW w:w="577" w:type="pct"/>
          </w:tcPr>
          <w:p w:rsidR="00702E30" w:rsidRPr="000E09A8" w:rsidRDefault="00702E30" w:rsidP="00CC5E21">
            <w:pPr>
              <w:pStyle w:val="TAH"/>
              <w:jc w:val="both"/>
              <w:rPr>
                <w:rFonts w:eastAsia="Calibri"/>
                <w:sz w:val="16"/>
              </w:rPr>
            </w:pPr>
            <w:r w:rsidRPr="000E09A8">
              <w:rPr>
                <w:rFonts w:eastAsia="Calibri" w:hint="eastAsia"/>
                <w:sz w:val="16"/>
              </w:rPr>
              <w:t>UE Speed</w:t>
            </w:r>
          </w:p>
        </w:tc>
        <w:tc>
          <w:tcPr>
            <w:tcW w:w="786" w:type="pct"/>
            <w:shd w:val="clear" w:color="auto" w:fill="auto"/>
          </w:tcPr>
          <w:p w:rsidR="00702E30" w:rsidRPr="000E09A8" w:rsidRDefault="00702E30" w:rsidP="00CC5E21">
            <w:pPr>
              <w:pStyle w:val="TAH"/>
              <w:jc w:val="both"/>
              <w:rPr>
                <w:rFonts w:eastAsia="Calibri"/>
                <w:sz w:val="16"/>
              </w:rPr>
            </w:pPr>
            <w:r w:rsidRPr="000E09A8">
              <w:rPr>
                <w:rFonts w:eastAsia="Calibri"/>
                <w:sz w:val="16"/>
              </w:rPr>
              <w:t>Service Area</w:t>
            </w:r>
          </w:p>
          <w:p w:rsidR="00702E30" w:rsidRPr="000E09A8" w:rsidRDefault="00702E30" w:rsidP="00CC5E21">
            <w:pPr>
              <w:pStyle w:val="TAH"/>
              <w:jc w:val="both"/>
              <w:rPr>
                <w:rFonts w:eastAsia="Calibri"/>
                <w:sz w:val="16"/>
              </w:rPr>
            </w:pPr>
            <w:r w:rsidRPr="000E09A8">
              <w:rPr>
                <w:rFonts w:eastAsia="Calibri"/>
                <w:b w:val="0"/>
                <w:sz w:val="16"/>
              </w:rPr>
              <w:t>(note</w:t>
            </w:r>
            <w:r w:rsidRPr="000E09A8">
              <w:rPr>
                <w:rFonts w:eastAsia="Calibri"/>
                <w:b w:val="0"/>
                <w:bCs/>
                <w:sz w:val="16"/>
              </w:rPr>
              <w:t xml:space="preserve"> 2</w:t>
            </w:r>
            <w:r w:rsidRPr="000E09A8">
              <w:rPr>
                <w:rFonts w:eastAsia="Calibri"/>
                <w:b w:val="0"/>
                <w:sz w:val="16"/>
              </w:rPr>
              <w:t>)</w:t>
            </w:r>
          </w:p>
        </w:tc>
      </w:tr>
      <w:tr w:rsidR="00702E30" w:rsidRPr="000E09A8" w:rsidTr="00FD2A2F">
        <w:trPr>
          <w:cantSplit/>
          <w:tblHeader/>
        </w:trPr>
        <w:tc>
          <w:tcPr>
            <w:tcW w:w="790" w:type="pct"/>
          </w:tcPr>
          <w:p w:rsidR="00702E30" w:rsidRPr="000E09A8" w:rsidRDefault="00702E30" w:rsidP="00CC5E21">
            <w:pPr>
              <w:pStyle w:val="TAH"/>
              <w:jc w:val="both"/>
              <w:rPr>
                <w:b w:val="0"/>
                <w:sz w:val="16"/>
                <w:lang w:val="en-US" w:eastAsia="zh-CN"/>
              </w:rPr>
            </w:pPr>
            <w:r w:rsidRPr="000E09A8">
              <w:rPr>
                <w:b w:val="0"/>
                <w:sz w:val="16"/>
                <w:lang w:val="en-US" w:eastAsia="zh-CN"/>
              </w:rPr>
              <w:t>Cloud/Edge/Split Rendering</w:t>
            </w:r>
          </w:p>
          <w:p w:rsidR="00702E30" w:rsidRPr="000E09A8" w:rsidRDefault="00702E30" w:rsidP="00CC5E21">
            <w:pPr>
              <w:pStyle w:val="TAL"/>
              <w:jc w:val="both"/>
              <w:rPr>
                <w:sz w:val="16"/>
                <w:lang w:eastAsia="zh-CN"/>
              </w:rPr>
            </w:pPr>
            <w:r w:rsidRPr="000E09A8">
              <w:rPr>
                <w:bCs/>
                <w:sz w:val="16"/>
                <w:lang w:val="en-US" w:eastAsia="zh-CN"/>
              </w:rPr>
              <w:t>(note 1)</w:t>
            </w:r>
          </w:p>
        </w:tc>
        <w:tc>
          <w:tcPr>
            <w:tcW w:w="811" w:type="pct"/>
            <w:shd w:val="clear" w:color="auto" w:fill="auto"/>
          </w:tcPr>
          <w:p w:rsidR="00702E30" w:rsidRPr="000E09A8" w:rsidRDefault="00702E30" w:rsidP="00CC5E21">
            <w:pPr>
              <w:pStyle w:val="TAH"/>
              <w:jc w:val="both"/>
              <w:rPr>
                <w:b w:val="0"/>
                <w:sz w:val="16"/>
              </w:rPr>
            </w:pPr>
            <w:r w:rsidRPr="00214647">
              <w:rPr>
                <w:b w:val="0"/>
                <w:sz w:val="16"/>
                <w:highlight w:val="yellow"/>
              </w:rPr>
              <w:t xml:space="preserve">5 </w:t>
            </w:r>
            <w:proofErr w:type="spellStart"/>
            <w:r w:rsidRPr="00214647">
              <w:rPr>
                <w:b w:val="0"/>
                <w:sz w:val="16"/>
                <w:highlight w:val="yellow"/>
              </w:rPr>
              <w:t>ms</w:t>
            </w:r>
            <w:proofErr w:type="spellEnd"/>
            <w:r w:rsidRPr="000E09A8">
              <w:rPr>
                <w:b w:val="0"/>
                <w:sz w:val="16"/>
              </w:rPr>
              <w:t xml:space="preserve"> (i.e. UL+DL</w:t>
            </w:r>
            <w:r w:rsidRPr="000E09A8">
              <w:rPr>
                <w:rFonts w:hint="eastAsia"/>
                <w:b w:val="0"/>
                <w:sz w:val="16"/>
                <w:lang w:eastAsia="zh-CN"/>
              </w:rPr>
              <w:t xml:space="preserve"> betw</w:t>
            </w:r>
            <w:r w:rsidRPr="000E09A8">
              <w:rPr>
                <w:b w:val="0"/>
                <w:sz w:val="16"/>
                <w:lang w:eastAsia="zh-CN"/>
              </w:rPr>
              <w:t>een UE and the interface to data network</w:t>
            </w:r>
            <w:r w:rsidRPr="000E09A8">
              <w:rPr>
                <w:b w:val="0"/>
                <w:sz w:val="16"/>
              </w:rPr>
              <w:t xml:space="preserve">) (note 4) </w:t>
            </w:r>
          </w:p>
        </w:tc>
        <w:tc>
          <w:tcPr>
            <w:tcW w:w="940" w:type="pct"/>
            <w:shd w:val="clear" w:color="auto" w:fill="auto"/>
          </w:tcPr>
          <w:p w:rsidR="00702E30" w:rsidRPr="000E09A8" w:rsidRDefault="00702E30" w:rsidP="00CC5E21">
            <w:pPr>
              <w:pStyle w:val="TAL"/>
              <w:jc w:val="both"/>
              <w:rPr>
                <w:sz w:val="16"/>
                <w:lang w:eastAsia="zh-CN"/>
              </w:rPr>
            </w:pPr>
            <w:r w:rsidRPr="000E09A8">
              <w:rPr>
                <w:sz w:val="16"/>
              </w:rPr>
              <w:t>0</w:t>
            </w:r>
            <w:proofErr w:type="gramStart"/>
            <w:r w:rsidRPr="000E09A8">
              <w:rPr>
                <w:sz w:val="16"/>
              </w:rPr>
              <w:t>,1</w:t>
            </w:r>
            <w:proofErr w:type="gramEnd"/>
            <w:r w:rsidRPr="000E09A8">
              <w:rPr>
                <w:sz w:val="16"/>
              </w:rPr>
              <w:t xml:space="preserve"> to [1] </w:t>
            </w:r>
            <w:proofErr w:type="spellStart"/>
            <w:r w:rsidRPr="000E09A8">
              <w:rPr>
                <w:sz w:val="16"/>
              </w:rPr>
              <w:t>Gbit</w:t>
            </w:r>
            <w:proofErr w:type="spellEnd"/>
            <w:r w:rsidRPr="000E09A8">
              <w:rPr>
                <w:sz w:val="16"/>
              </w:rPr>
              <w:t xml:space="preserve">/s </w:t>
            </w:r>
            <w:r w:rsidRPr="000E09A8">
              <w:rPr>
                <w:rFonts w:hint="eastAsia"/>
                <w:sz w:val="16"/>
                <w:lang w:eastAsia="zh-CN"/>
              </w:rPr>
              <w:t>support</w:t>
            </w:r>
            <w:r w:rsidRPr="000E09A8">
              <w:rPr>
                <w:sz w:val="16"/>
                <w:lang w:eastAsia="zh-CN"/>
              </w:rPr>
              <w:t>ing</w:t>
            </w:r>
            <w:r w:rsidRPr="000E09A8">
              <w:rPr>
                <w:rFonts w:hint="eastAsia"/>
                <w:sz w:val="16"/>
                <w:lang w:eastAsia="zh-CN"/>
              </w:rPr>
              <w:t xml:space="preserve"> visual</w:t>
            </w:r>
            <w:r w:rsidRPr="000E09A8">
              <w:rPr>
                <w:sz w:val="16"/>
                <w:lang w:eastAsia="zh-CN"/>
              </w:rPr>
              <w:t xml:space="preserve"> content</w:t>
            </w:r>
            <w:r w:rsidRPr="000E09A8">
              <w:rPr>
                <w:rFonts w:hint="eastAsia"/>
                <w:sz w:val="16"/>
                <w:lang w:eastAsia="zh-CN"/>
              </w:rPr>
              <w:t xml:space="preserve"> (</w:t>
            </w:r>
            <w:r w:rsidRPr="000E09A8">
              <w:rPr>
                <w:sz w:val="16"/>
                <w:lang w:eastAsia="zh-CN"/>
              </w:rPr>
              <w:t>e.g. VR based or high definition video</w:t>
            </w:r>
            <w:r w:rsidRPr="000E09A8">
              <w:rPr>
                <w:rFonts w:hint="eastAsia"/>
                <w:sz w:val="16"/>
                <w:lang w:eastAsia="zh-CN"/>
              </w:rPr>
              <w:t>)</w:t>
            </w:r>
            <w:r w:rsidRPr="000E09A8">
              <w:rPr>
                <w:sz w:val="16"/>
                <w:lang w:eastAsia="zh-CN"/>
              </w:rPr>
              <w:t xml:space="preserve"> with 4K, 8K resolution and up to120 frames per second content.</w:t>
            </w:r>
          </w:p>
        </w:tc>
        <w:tc>
          <w:tcPr>
            <w:tcW w:w="541" w:type="pct"/>
          </w:tcPr>
          <w:p w:rsidR="00702E30" w:rsidRPr="000E09A8" w:rsidRDefault="00702E30" w:rsidP="00CC5E21">
            <w:pPr>
              <w:pStyle w:val="TAH"/>
              <w:jc w:val="both"/>
              <w:rPr>
                <w:b w:val="0"/>
                <w:sz w:val="16"/>
              </w:rPr>
            </w:pPr>
            <w:r w:rsidRPr="00214647">
              <w:rPr>
                <w:rFonts w:cs="Arial"/>
                <w:b w:val="0"/>
                <w:sz w:val="16"/>
                <w:highlight w:val="yellow"/>
                <w:lang w:eastAsia="zh-CN"/>
              </w:rPr>
              <w:t>99,99</w:t>
            </w:r>
            <w:r w:rsidRPr="000E09A8">
              <w:rPr>
                <w:rFonts w:cs="Arial"/>
                <w:b w:val="0"/>
                <w:sz w:val="16"/>
                <w:lang w:eastAsia="zh-CN"/>
              </w:rPr>
              <w:t xml:space="preserve"> % in uplink and 99,9 % in downlink (note 4)</w:t>
            </w:r>
          </w:p>
        </w:tc>
        <w:tc>
          <w:tcPr>
            <w:tcW w:w="554" w:type="pct"/>
            <w:shd w:val="clear" w:color="auto" w:fill="auto"/>
          </w:tcPr>
          <w:p w:rsidR="00702E30" w:rsidRPr="000E09A8" w:rsidRDefault="00702E30" w:rsidP="00CC5E21">
            <w:pPr>
              <w:pStyle w:val="TAH"/>
              <w:jc w:val="both"/>
              <w:rPr>
                <w:b w:val="0"/>
                <w:sz w:val="16"/>
              </w:rPr>
            </w:pPr>
            <w:r w:rsidRPr="000E09A8">
              <w:rPr>
                <w:rFonts w:eastAsia="Calibri"/>
                <w:b w:val="0"/>
                <w:sz w:val="16"/>
              </w:rPr>
              <w:t>-</w:t>
            </w:r>
          </w:p>
        </w:tc>
        <w:tc>
          <w:tcPr>
            <w:tcW w:w="577" w:type="pct"/>
          </w:tcPr>
          <w:p w:rsidR="00702E30" w:rsidRPr="000E09A8" w:rsidRDefault="00702E30" w:rsidP="00CC5E21">
            <w:pPr>
              <w:pStyle w:val="TAL"/>
              <w:jc w:val="both"/>
              <w:rPr>
                <w:sz w:val="16"/>
              </w:rPr>
            </w:pPr>
            <w:r w:rsidRPr="000E09A8">
              <w:rPr>
                <w:rFonts w:eastAsia="Calibri" w:hint="eastAsia"/>
                <w:sz w:val="16"/>
              </w:rPr>
              <w:t xml:space="preserve">Stationary or </w:t>
            </w:r>
            <w:r w:rsidRPr="000E09A8">
              <w:rPr>
                <w:rFonts w:eastAsia="Calibri"/>
                <w:sz w:val="16"/>
              </w:rPr>
              <w:t>Pedestrian</w:t>
            </w:r>
          </w:p>
        </w:tc>
        <w:tc>
          <w:tcPr>
            <w:tcW w:w="786" w:type="pct"/>
            <w:shd w:val="clear" w:color="auto" w:fill="auto"/>
          </w:tcPr>
          <w:p w:rsidR="00702E30" w:rsidRPr="000E09A8" w:rsidRDefault="00702E30" w:rsidP="00CC5E21">
            <w:pPr>
              <w:pStyle w:val="TAL"/>
              <w:jc w:val="both"/>
              <w:rPr>
                <w:rFonts w:ascii="宋体" w:eastAsia="宋体" w:hAnsi="宋体"/>
                <w:sz w:val="16"/>
                <w:lang w:eastAsia="zh-CN"/>
              </w:rPr>
            </w:pPr>
            <w:r w:rsidRPr="000E09A8">
              <w:rPr>
                <w:rFonts w:eastAsia="Calibri"/>
                <w:sz w:val="16"/>
              </w:rPr>
              <w:t>Countrywide</w:t>
            </w:r>
          </w:p>
        </w:tc>
      </w:tr>
      <w:tr w:rsidR="00702E30" w:rsidRPr="000E09A8" w:rsidTr="00FD2A2F">
        <w:trPr>
          <w:cantSplit/>
          <w:tblHeader/>
        </w:trPr>
        <w:tc>
          <w:tcPr>
            <w:tcW w:w="790" w:type="pct"/>
          </w:tcPr>
          <w:p w:rsidR="00702E30" w:rsidRPr="000E09A8" w:rsidRDefault="00702E30" w:rsidP="00CC5E21">
            <w:pPr>
              <w:pStyle w:val="TAL"/>
              <w:jc w:val="both"/>
              <w:rPr>
                <w:sz w:val="16"/>
                <w:lang w:eastAsia="zh-CN"/>
              </w:rPr>
            </w:pPr>
            <w:r w:rsidRPr="000E09A8">
              <w:rPr>
                <w:sz w:val="16"/>
                <w:lang w:eastAsia="zh-CN"/>
              </w:rPr>
              <w:t xml:space="preserve">Gaming or Interactive Data Exchanging </w:t>
            </w:r>
          </w:p>
          <w:p w:rsidR="00702E30" w:rsidRPr="000E09A8" w:rsidRDefault="00702E30" w:rsidP="00CC5E21">
            <w:pPr>
              <w:pStyle w:val="TAL"/>
              <w:jc w:val="both"/>
              <w:rPr>
                <w:sz w:val="16"/>
                <w:lang w:eastAsia="zh-CN"/>
              </w:rPr>
            </w:pPr>
            <w:r w:rsidRPr="000E09A8">
              <w:rPr>
                <w:bCs/>
                <w:sz w:val="16"/>
                <w:lang w:eastAsia="zh-CN"/>
              </w:rPr>
              <w:t>(note 3)</w:t>
            </w:r>
          </w:p>
        </w:tc>
        <w:tc>
          <w:tcPr>
            <w:tcW w:w="811" w:type="pct"/>
            <w:shd w:val="clear" w:color="auto" w:fill="auto"/>
          </w:tcPr>
          <w:p w:rsidR="00702E30" w:rsidRPr="000E09A8" w:rsidRDefault="00702E30" w:rsidP="00CC5E21">
            <w:pPr>
              <w:pStyle w:val="TAH"/>
              <w:jc w:val="both"/>
              <w:rPr>
                <w:b w:val="0"/>
                <w:sz w:val="16"/>
              </w:rPr>
            </w:pPr>
            <w:r w:rsidRPr="000E09A8">
              <w:rPr>
                <w:rFonts w:hint="eastAsia"/>
                <w:b w:val="0"/>
                <w:sz w:val="16"/>
              </w:rPr>
              <w:t>10ms</w:t>
            </w:r>
            <w:r w:rsidRPr="000E09A8">
              <w:rPr>
                <w:b w:val="0"/>
                <w:sz w:val="16"/>
              </w:rPr>
              <w:t xml:space="preserve"> (note 4)</w:t>
            </w:r>
          </w:p>
        </w:tc>
        <w:tc>
          <w:tcPr>
            <w:tcW w:w="940" w:type="pct"/>
            <w:shd w:val="clear" w:color="auto" w:fill="auto"/>
          </w:tcPr>
          <w:p w:rsidR="00702E30" w:rsidRPr="000E09A8" w:rsidRDefault="00702E30" w:rsidP="00CC5E21">
            <w:pPr>
              <w:pStyle w:val="TAL"/>
              <w:jc w:val="both"/>
              <w:rPr>
                <w:sz w:val="16"/>
                <w:lang w:eastAsia="zh-CN"/>
              </w:rPr>
            </w:pPr>
            <w:r w:rsidRPr="00214647">
              <w:rPr>
                <w:sz w:val="16"/>
                <w:highlight w:val="yellow"/>
              </w:rPr>
              <w:t>0</w:t>
            </w:r>
            <w:proofErr w:type="gramStart"/>
            <w:r w:rsidRPr="00214647">
              <w:rPr>
                <w:sz w:val="16"/>
                <w:highlight w:val="yellow"/>
              </w:rPr>
              <w:t>,1</w:t>
            </w:r>
            <w:proofErr w:type="gramEnd"/>
            <w:r w:rsidRPr="00214647">
              <w:rPr>
                <w:sz w:val="16"/>
                <w:highlight w:val="yellow"/>
              </w:rPr>
              <w:t xml:space="preserve"> to [1] </w:t>
            </w:r>
            <w:proofErr w:type="spellStart"/>
            <w:r w:rsidRPr="00214647">
              <w:rPr>
                <w:sz w:val="16"/>
                <w:highlight w:val="yellow"/>
              </w:rPr>
              <w:t>Gbit</w:t>
            </w:r>
            <w:proofErr w:type="spellEnd"/>
            <w:r w:rsidRPr="00214647">
              <w:rPr>
                <w:sz w:val="16"/>
                <w:highlight w:val="yellow"/>
              </w:rPr>
              <w:t>/s</w:t>
            </w:r>
            <w:r w:rsidRPr="000E09A8">
              <w:rPr>
                <w:sz w:val="16"/>
              </w:rPr>
              <w:t xml:space="preserve"> </w:t>
            </w:r>
            <w:r w:rsidRPr="000E09A8">
              <w:rPr>
                <w:rFonts w:hint="eastAsia"/>
                <w:sz w:val="16"/>
                <w:lang w:eastAsia="zh-CN"/>
              </w:rPr>
              <w:t>support</w:t>
            </w:r>
            <w:r w:rsidRPr="000E09A8">
              <w:rPr>
                <w:sz w:val="16"/>
                <w:lang w:eastAsia="zh-CN"/>
              </w:rPr>
              <w:t>ing</w:t>
            </w:r>
            <w:r w:rsidRPr="000E09A8">
              <w:rPr>
                <w:rFonts w:hint="eastAsia"/>
                <w:sz w:val="16"/>
                <w:lang w:eastAsia="zh-CN"/>
              </w:rPr>
              <w:t xml:space="preserve"> visual</w:t>
            </w:r>
            <w:r w:rsidRPr="000E09A8">
              <w:rPr>
                <w:sz w:val="16"/>
                <w:lang w:eastAsia="zh-CN"/>
              </w:rPr>
              <w:t xml:space="preserve"> content</w:t>
            </w:r>
            <w:r w:rsidRPr="000E09A8">
              <w:rPr>
                <w:rFonts w:hint="eastAsia"/>
                <w:sz w:val="16"/>
                <w:lang w:eastAsia="zh-CN"/>
              </w:rPr>
              <w:t xml:space="preserve"> (</w:t>
            </w:r>
            <w:r w:rsidRPr="000E09A8">
              <w:rPr>
                <w:sz w:val="16"/>
                <w:lang w:eastAsia="zh-CN"/>
              </w:rPr>
              <w:t>e.g. VR based or high definition video</w:t>
            </w:r>
            <w:r w:rsidRPr="000E09A8">
              <w:rPr>
                <w:rFonts w:hint="eastAsia"/>
                <w:sz w:val="16"/>
                <w:lang w:eastAsia="zh-CN"/>
              </w:rPr>
              <w:t>)</w:t>
            </w:r>
            <w:r w:rsidRPr="000E09A8">
              <w:rPr>
                <w:sz w:val="16"/>
                <w:lang w:eastAsia="zh-CN"/>
              </w:rPr>
              <w:t xml:space="preserve"> with 4K, 8K resolution and up to</w:t>
            </w:r>
            <w:r w:rsidRPr="00214647">
              <w:rPr>
                <w:sz w:val="16"/>
                <w:highlight w:val="yellow"/>
                <w:lang w:eastAsia="zh-CN"/>
              </w:rPr>
              <w:t>120 frames per second</w:t>
            </w:r>
            <w:r w:rsidRPr="000E09A8">
              <w:rPr>
                <w:sz w:val="16"/>
                <w:lang w:eastAsia="zh-CN"/>
              </w:rPr>
              <w:t xml:space="preserve"> content.</w:t>
            </w:r>
          </w:p>
        </w:tc>
        <w:tc>
          <w:tcPr>
            <w:tcW w:w="541" w:type="pct"/>
          </w:tcPr>
          <w:p w:rsidR="00702E30" w:rsidRPr="000E09A8" w:rsidRDefault="00702E30" w:rsidP="00CC5E21">
            <w:pPr>
              <w:pStyle w:val="TAH"/>
              <w:jc w:val="both"/>
              <w:rPr>
                <w:b w:val="0"/>
                <w:sz w:val="16"/>
              </w:rPr>
            </w:pPr>
            <w:r w:rsidRPr="000E09A8">
              <w:rPr>
                <w:rFonts w:cs="Arial"/>
                <w:b w:val="0"/>
                <w:sz w:val="16"/>
                <w:lang w:eastAsia="zh-CN"/>
              </w:rPr>
              <w:t>99,99 % (note 4)</w:t>
            </w:r>
          </w:p>
        </w:tc>
        <w:tc>
          <w:tcPr>
            <w:tcW w:w="554" w:type="pct"/>
            <w:shd w:val="clear" w:color="auto" w:fill="auto"/>
          </w:tcPr>
          <w:p w:rsidR="00702E30" w:rsidRPr="000E09A8" w:rsidRDefault="00702E30" w:rsidP="00CC5E21">
            <w:pPr>
              <w:pStyle w:val="TAH"/>
              <w:jc w:val="both"/>
              <w:rPr>
                <w:b w:val="0"/>
                <w:sz w:val="16"/>
              </w:rPr>
            </w:pPr>
            <w:r w:rsidRPr="000E09A8">
              <w:rPr>
                <w:b w:val="0"/>
                <w:sz w:val="16"/>
              </w:rPr>
              <w:t>≤ [10]</w:t>
            </w:r>
          </w:p>
        </w:tc>
        <w:tc>
          <w:tcPr>
            <w:tcW w:w="577" w:type="pct"/>
          </w:tcPr>
          <w:p w:rsidR="00702E30" w:rsidRPr="000E09A8" w:rsidRDefault="00702E30" w:rsidP="00CC5E21">
            <w:pPr>
              <w:pStyle w:val="TAL"/>
              <w:jc w:val="both"/>
              <w:rPr>
                <w:sz w:val="16"/>
              </w:rPr>
            </w:pPr>
            <w:r w:rsidRPr="000E09A8">
              <w:rPr>
                <w:sz w:val="16"/>
              </w:rPr>
              <w:t>Stationary or Pedestrian</w:t>
            </w:r>
          </w:p>
        </w:tc>
        <w:tc>
          <w:tcPr>
            <w:tcW w:w="786" w:type="pct"/>
            <w:shd w:val="clear" w:color="auto" w:fill="auto"/>
          </w:tcPr>
          <w:p w:rsidR="00702E30" w:rsidRPr="000E09A8" w:rsidRDefault="00702E30" w:rsidP="00CC5E21">
            <w:pPr>
              <w:pStyle w:val="TAL"/>
              <w:jc w:val="both"/>
              <w:rPr>
                <w:rFonts w:ascii="宋体" w:eastAsia="宋体" w:hAnsi="宋体"/>
                <w:sz w:val="16"/>
                <w:lang w:eastAsia="zh-CN"/>
              </w:rPr>
            </w:pPr>
            <w:r w:rsidRPr="000E09A8">
              <w:rPr>
                <w:sz w:val="16"/>
              </w:rPr>
              <w:t>20 m x 10 m; in one vehicle (up to 120 km/h) and in one train (up to 500 km/h)</w:t>
            </w:r>
          </w:p>
        </w:tc>
      </w:tr>
      <w:tr w:rsidR="00702E30" w:rsidRPr="000E09A8" w:rsidTr="00FD2A2F">
        <w:trPr>
          <w:cantSplit/>
          <w:tblHeader/>
        </w:trPr>
        <w:tc>
          <w:tcPr>
            <w:tcW w:w="790" w:type="pct"/>
          </w:tcPr>
          <w:p w:rsidR="00702E30" w:rsidRPr="000E09A8" w:rsidRDefault="00702E30" w:rsidP="00CC5E21">
            <w:pPr>
              <w:pStyle w:val="TAL"/>
              <w:jc w:val="both"/>
              <w:rPr>
                <w:sz w:val="16"/>
                <w:lang w:eastAsia="zh-CN"/>
              </w:rPr>
            </w:pPr>
            <w:r w:rsidRPr="000E09A8">
              <w:rPr>
                <w:sz w:val="16"/>
                <w:lang w:eastAsia="zh-CN"/>
              </w:rPr>
              <w:t xml:space="preserve">Consumption of VR content via tethered VR headset </w:t>
            </w:r>
          </w:p>
          <w:p w:rsidR="00702E30" w:rsidRPr="000E09A8" w:rsidRDefault="00702E30" w:rsidP="00CC5E21">
            <w:pPr>
              <w:pStyle w:val="TAL"/>
              <w:jc w:val="both"/>
              <w:rPr>
                <w:sz w:val="16"/>
                <w:lang w:eastAsia="zh-CN"/>
              </w:rPr>
            </w:pPr>
            <w:r w:rsidRPr="000E09A8">
              <w:rPr>
                <w:sz w:val="16"/>
                <w:lang w:eastAsia="zh-CN"/>
              </w:rPr>
              <w:t>(note 6)</w:t>
            </w:r>
          </w:p>
          <w:p w:rsidR="00702E30" w:rsidRPr="000E09A8" w:rsidRDefault="00702E30" w:rsidP="00CC5E21">
            <w:pPr>
              <w:pStyle w:val="TAL"/>
              <w:jc w:val="both"/>
              <w:rPr>
                <w:sz w:val="16"/>
                <w:lang w:eastAsia="zh-CN"/>
              </w:rPr>
            </w:pPr>
          </w:p>
        </w:tc>
        <w:tc>
          <w:tcPr>
            <w:tcW w:w="811" w:type="pct"/>
            <w:shd w:val="clear" w:color="auto" w:fill="auto"/>
          </w:tcPr>
          <w:p w:rsidR="00702E30" w:rsidRPr="000E09A8" w:rsidRDefault="00702E30" w:rsidP="00CC5E21">
            <w:pPr>
              <w:pStyle w:val="TAH"/>
              <w:jc w:val="both"/>
              <w:rPr>
                <w:b w:val="0"/>
                <w:sz w:val="16"/>
              </w:rPr>
            </w:pPr>
            <w:r w:rsidRPr="000E09A8">
              <w:rPr>
                <w:b w:val="0"/>
                <w:sz w:val="16"/>
              </w:rPr>
              <w:t xml:space="preserve">[5 to 10] </w:t>
            </w:r>
            <w:proofErr w:type="spellStart"/>
            <w:r w:rsidRPr="000E09A8">
              <w:rPr>
                <w:b w:val="0"/>
                <w:sz w:val="16"/>
              </w:rPr>
              <w:t>ms</w:t>
            </w:r>
            <w:proofErr w:type="spellEnd"/>
          </w:p>
          <w:p w:rsidR="00702E30" w:rsidRPr="000E09A8" w:rsidRDefault="00702E30" w:rsidP="00CC5E21">
            <w:pPr>
              <w:pStyle w:val="TAL"/>
              <w:jc w:val="both"/>
              <w:rPr>
                <w:sz w:val="16"/>
                <w:lang w:eastAsia="zh-CN"/>
              </w:rPr>
            </w:pPr>
            <w:r w:rsidRPr="000E09A8">
              <w:rPr>
                <w:sz w:val="16"/>
                <w:lang w:eastAsia="zh-CN"/>
              </w:rPr>
              <w:t>(note 5)</w:t>
            </w:r>
          </w:p>
          <w:p w:rsidR="00702E30" w:rsidRPr="000E09A8" w:rsidRDefault="00702E30" w:rsidP="00CC5E21">
            <w:pPr>
              <w:pStyle w:val="TAH"/>
              <w:jc w:val="both"/>
              <w:rPr>
                <w:b w:val="0"/>
                <w:sz w:val="16"/>
              </w:rPr>
            </w:pPr>
          </w:p>
        </w:tc>
        <w:tc>
          <w:tcPr>
            <w:tcW w:w="940" w:type="pct"/>
            <w:shd w:val="clear" w:color="auto" w:fill="auto"/>
          </w:tcPr>
          <w:p w:rsidR="00702E30" w:rsidRPr="000E09A8" w:rsidRDefault="00702E30" w:rsidP="00CC5E21">
            <w:pPr>
              <w:pStyle w:val="TAL"/>
              <w:jc w:val="both"/>
              <w:rPr>
                <w:sz w:val="16"/>
                <w:lang w:eastAsia="zh-CN"/>
              </w:rPr>
            </w:pPr>
            <w:r w:rsidRPr="000E09A8">
              <w:rPr>
                <w:sz w:val="16"/>
                <w:lang w:eastAsia="zh-CN"/>
              </w:rPr>
              <w:t xml:space="preserve"> 0,1 to [</w:t>
            </w:r>
            <w:r w:rsidRPr="000E09A8">
              <w:rPr>
                <w:sz w:val="16"/>
              </w:rPr>
              <w:t xml:space="preserve">10] </w:t>
            </w:r>
            <w:proofErr w:type="spellStart"/>
            <w:r w:rsidRPr="000E09A8">
              <w:rPr>
                <w:sz w:val="16"/>
              </w:rPr>
              <w:t>Gbit</w:t>
            </w:r>
            <w:proofErr w:type="spellEnd"/>
            <w:r w:rsidRPr="000E09A8">
              <w:rPr>
                <w:sz w:val="16"/>
              </w:rPr>
              <w:t xml:space="preserve">/s </w:t>
            </w:r>
          </w:p>
          <w:p w:rsidR="00702E30" w:rsidRPr="000E09A8" w:rsidRDefault="00702E30" w:rsidP="00CC5E21">
            <w:pPr>
              <w:pStyle w:val="TAL"/>
              <w:jc w:val="both"/>
              <w:rPr>
                <w:sz w:val="16"/>
                <w:lang w:eastAsia="zh-CN"/>
              </w:rPr>
            </w:pPr>
            <w:r w:rsidRPr="000E09A8">
              <w:rPr>
                <w:sz w:val="16"/>
                <w:lang w:eastAsia="zh-CN"/>
              </w:rPr>
              <w:t>(note 5)</w:t>
            </w:r>
          </w:p>
          <w:p w:rsidR="00702E30" w:rsidRPr="000E09A8" w:rsidRDefault="00702E30" w:rsidP="00CC5E21">
            <w:pPr>
              <w:pStyle w:val="TAL"/>
              <w:jc w:val="both"/>
              <w:rPr>
                <w:sz w:val="16"/>
                <w:lang w:eastAsia="zh-CN"/>
              </w:rPr>
            </w:pPr>
          </w:p>
        </w:tc>
        <w:tc>
          <w:tcPr>
            <w:tcW w:w="541" w:type="pct"/>
          </w:tcPr>
          <w:p w:rsidR="00702E30" w:rsidRPr="000E09A8" w:rsidRDefault="00702E30" w:rsidP="00CC5E21">
            <w:pPr>
              <w:pStyle w:val="TAH"/>
              <w:jc w:val="both"/>
              <w:rPr>
                <w:b w:val="0"/>
                <w:sz w:val="16"/>
              </w:rPr>
            </w:pPr>
            <w:r w:rsidRPr="000E09A8">
              <w:rPr>
                <w:b w:val="0"/>
                <w:sz w:val="16"/>
              </w:rPr>
              <w:t>[</w:t>
            </w:r>
            <w:r w:rsidRPr="000E09A8">
              <w:rPr>
                <w:rFonts w:cs="Arial"/>
                <w:b w:val="0"/>
                <w:sz w:val="16"/>
                <w:lang w:eastAsia="zh-CN"/>
              </w:rPr>
              <w:t>99,99 %]</w:t>
            </w:r>
          </w:p>
        </w:tc>
        <w:tc>
          <w:tcPr>
            <w:tcW w:w="554" w:type="pct"/>
            <w:shd w:val="clear" w:color="auto" w:fill="auto"/>
          </w:tcPr>
          <w:p w:rsidR="00702E30" w:rsidRPr="000E09A8" w:rsidRDefault="00702E30" w:rsidP="00CC5E21">
            <w:pPr>
              <w:pStyle w:val="TAH"/>
              <w:jc w:val="both"/>
              <w:rPr>
                <w:b w:val="0"/>
                <w:sz w:val="16"/>
              </w:rPr>
            </w:pPr>
            <w:r w:rsidRPr="000E09A8">
              <w:rPr>
                <w:b w:val="0"/>
                <w:sz w:val="16"/>
              </w:rPr>
              <w:t>-</w:t>
            </w:r>
          </w:p>
        </w:tc>
        <w:tc>
          <w:tcPr>
            <w:tcW w:w="577" w:type="pct"/>
          </w:tcPr>
          <w:p w:rsidR="00702E30" w:rsidRPr="000E09A8" w:rsidRDefault="00702E30" w:rsidP="00CC5E21">
            <w:pPr>
              <w:pStyle w:val="TAL"/>
              <w:jc w:val="both"/>
              <w:rPr>
                <w:sz w:val="16"/>
              </w:rPr>
            </w:pPr>
            <w:r w:rsidRPr="000E09A8">
              <w:rPr>
                <w:sz w:val="16"/>
              </w:rPr>
              <w:t>Stationary or Pedestrian</w:t>
            </w:r>
          </w:p>
        </w:tc>
        <w:tc>
          <w:tcPr>
            <w:tcW w:w="786" w:type="pct"/>
            <w:shd w:val="clear" w:color="auto" w:fill="auto"/>
          </w:tcPr>
          <w:p w:rsidR="00702E30" w:rsidRPr="000E09A8" w:rsidRDefault="00702E30" w:rsidP="00CC5E21">
            <w:pPr>
              <w:pStyle w:val="TAL"/>
              <w:jc w:val="both"/>
              <w:rPr>
                <w:rFonts w:ascii="宋体" w:eastAsia="宋体" w:hAnsi="宋体"/>
                <w:sz w:val="16"/>
                <w:lang w:eastAsia="zh-CN"/>
              </w:rPr>
            </w:pPr>
            <w:r w:rsidRPr="000E09A8">
              <w:rPr>
                <w:rFonts w:ascii="宋体" w:eastAsia="宋体" w:hAnsi="宋体" w:hint="eastAsia"/>
                <w:sz w:val="16"/>
                <w:lang w:eastAsia="zh-CN"/>
              </w:rPr>
              <w:t>-</w:t>
            </w:r>
          </w:p>
        </w:tc>
      </w:tr>
      <w:tr w:rsidR="00702E30" w:rsidRPr="000E09A8" w:rsidTr="00FD2A2F">
        <w:trPr>
          <w:cantSplit/>
          <w:tblHeader/>
        </w:trPr>
        <w:tc>
          <w:tcPr>
            <w:tcW w:w="5000" w:type="pct"/>
            <w:gridSpan w:val="7"/>
          </w:tcPr>
          <w:p w:rsidR="00702E30" w:rsidRPr="000E09A8" w:rsidRDefault="00702E30" w:rsidP="00CC5E21">
            <w:pPr>
              <w:pStyle w:val="TAN"/>
              <w:jc w:val="both"/>
              <w:rPr>
                <w:sz w:val="16"/>
              </w:rPr>
            </w:pPr>
            <w:r w:rsidRPr="000E09A8">
              <w:rPr>
                <w:sz w:val="16"/>
              </w:rPr>
              <w:t>NOTE 1:</w:t>
            </w:r>
            <w:r w:rsidRPr="000E09A8">
              <w:rPr>
                <w:sz w:val="16"/>
              </w:rPr>
              <w:tab/>
              <w:t xml:space="preserve">Unless otherwise specified, all communication via wireless link </w:t>
            </w:r>
            <w:r w:rsidRPr="000E09A8">
              <w:rPr>
                <w:rFonts w:hint="eastAsia"/>
                <w:sz w:val="16"/>
                <w:lang w:eastAsia="zh-CN"/>
              </w:rPr>
              <w:t>is</w:t>
            </w:r>
            <w:r w:rsidRPr="000E09A8">
              <w:rPr>
                <w:sz w:val="16"/>
                <w:lang w:eastAsia="zh-CN"/>
              </w:rPr>
              <w:t xml:space="preserve"> </w:t>
            </w:r>
            <w:r w:rsidRPr="000E09A8">
              <w:rPr>
                <w:sz w:val="16"/>
              </w:rPr>
              <w:t xml:space="preserve">between UEs and network node (UE to network node </w:t>
            </w:r>
            <w:r w:rsidRPr="000E09A8">
              <w:rPr>
                <w:sz w:val="16"/>
                <w:lang w:val="en-US" w:eastAsia="zh-CN"/>
              </w:rPr>
              <w:t>and/</w:t>
            </w:r>
            <w:r w:rsidRPr="000E09A8">
              <w:rPr>
                <w:sz w:val="16"/>
              </w:rPr>
              <w:t>or network node to UE) rather than direct wireless links (UE to UE).</w:t>
            </w:r>
          </w:p>
          <w:p w:rsidR="00702E30" w:rsidRPr="000E09A8" w:rsidRDefault="00702E30" w:rsidP="00CC5E21">
            <w:pPr>
              <w:pStyle w:val="TAN"/>
              <w:jc w:val="both"/>
              <w:rPr>
                <w:sz w:val="16"/>
              </w:rPr>
            </w:pPr>
            <w:r w:rsidRPr="000E09A8">
              <w:rPr>
                <w:sz w:val="16"/>
              </w:rPr>
              <w:t>NOTE 2:</w:t>
            </w:r>
            <w:r w:rsidRPr="000E09A8">
              <w:rPr>
                <w:sz w:val="16"/>
              </w:rPr>
              <w:tab/>
              <w:t>Length x width (x height).</w:t>
            </w:r>
          </w:p>
          <w:p w:rsidR="00702E30" w:rsidRPr="000E09A8" w:rsidRDefault="00702E30" w:rsidP="00CC5E21">
            <w:pPr>
              <w:pStyle w:val="TAN"/>
              <w:jc w:val="both"/>
              <w:rPr>
                <w:sz w:val="16"/>
              </w:rPr>
            </w:pPr>
            <w:r w:rsidRPr="000E09A8">
              <w:rPr>
                <w:sz w:val="16"/>
              </w:rPr>
              <w:t>NOTE 3:</w:t>
            </w:r>
            <w:r w:rsidRPr="000E09A8">
              <w:rPr>
                <w:sz w:val="16"/>
              </w:rPr>
              <w:tab/>
              <w:t xml:space="preserve">Communication includes direct wireless links (UE to UE). </w:t>
            </w:r>
          </w:p>
          <w:p w:rsidR="00702E30" w:rsidRPr="000E09A8" w:rsidRDefault="00702E30" w:rsidP="00CC5E21">
            <w:pPr>
              <w:pStyle w:val="TAN"/>
              <w:jc w:val="both"/>
              <w:rPr>
                <w:sz w:val="16"/>
              </w:rPr>
            </w:pPr>
            <w:r w:rsidRPr="000E09A8">
              <w:rPr>
                <w:rFonts w:eastAsia="Calibri"/>
                <w:sz w:val="16"/>
              </w:rPr>
              <w:t>NOTE 4:</w:t>
            </w:r>
            <w:r w:rsidRPr="000E09A8">
              <w:rPr>
                <w:sz w:val="16"/>
              </w:rPr>
              <w:tab/>
            </w:r>
            <w:r w:rsidRPr="000E09A8">
              <w:rPr>
                <w:rFonts w:eastAsia="Calibri"/>
                <w:sz w:val="16"/>
              </w:rPr>
              <w:t>Latency and reliability KPIs can vary based on specific use case/architecture, e.g. for cloud/edge/split rendering, and may be represented by a range of values.</w:t>
            </w:r>
          </w:p>
          <w:p w:rsidR="00702E30" w:rsidRPr="000E09A8" w:rsidRDefault="00702E30" w:rsidP="00CC5E21">
            <w:pPr>
              <w:pStyle w:val="TAN"/>
              <w:jc w:val="both"/>
              <w:rPr>
                <w:b/>
                <w:sz w:val="16"/>
              </w:rPr>
            </w:pPr>
            <w:r w:rsidRPr="000E09A8">
              <w:rPr>
                <w:sz w:val="16"/>
              </w:rPr>
              <w:t>NOTE 5:</w:t>
            </w:r>
            <w:r w:rsidRPr="000E09A8">
              <w:rPr>
                <w:sz w:val="16"/>
              </w:rPr>
              <w:tab/>
              <w:t xml:space="preserve">The decoding capability in the VR headset and the encoding/decoding complexity/time of the stream will set the required bit rate and latency over the direct wireless link between the tethered VR headset and its connected UE, bit rate from 100 Mbit/s to [10] </w:t>
            </w:r>
            <w:proofErr w:type="spellStart"/>
            <w:r w:rsidRPr="000E09A8">
              <w:rPr>
                <w:sz w:val="16"/>
              </w:rPr>
              <w:t>Gbit</w:t>
            </w:r>
            <w:proofErr w:type="spellEnd"/>
            <w:r w:rsidRPr="000E09A8">
              <w:rPr>
                <w:sz w:val="16"/>
              </w:rPr>
              <w:t xml:space="preserve">/s and latency from 5 </w:t>
            </w:r>
            <w:proofErr w:type="spellStart"/>
            <w:r w:rsidRPr="000E09A8">
              <w:rPr>
                <w:sz w:val="16"/>
              </w:rPr>
              <w:t>ms</w:t>
            </w:r>
            <w:proofErr w:type="spellEnd"/>
            <w:r w:rsidRPr="000E09A8">
              <w:rPr>
                <w:sz w:val="16"/>
              </w:rPr>
              <w:t xml:space="preserve"> to 10 </w:t>
            </w:r>
            <w:proofErr w:type="spellStart"/>
            <w:r w:rsidRPr="000E09A8">
              <w:rPr>
                <w:sz w:val="16"/>
              </w:rPr>
              <w:t>ms</w:t>
            </w:r>
            <w:proofErr w:type="spellEnd"/>
            <w:r w:rsidRPr="000E09A8">
              <w:rPr>
                <w:sz w:val="16"/>
              </w:rPr>
              <w:t>.</w:t>
            </w:r>
            <w:r w:rsidRPr="000E09A8">
              <w:rPr>
                <w:b/>
                <w:sz w:val="16"/>
              </w:rPr>
              <w:t xml:space="preserve"> </w:t>
            </w:r>
          </w:p>
          <w:p w:rsidR="00702E30" w:rsidRPr="000E09A8" w:rsidRDefault="00702E30" w:rsidP="00CC5E21">
            <w:pPr>
              <w:pStyle w:val="TAN"/>
              <w:jc w:val="both"/>
              <w:rPr>
                <w:rFonts w:eastAsia="Calibri"/>
                <w:b/>
                <w:sz w:val="16"/>
              </w:rPr>
            </w:pPr>
            <w:r w:rsidRPr="000E09A8">
              <w:rPr>
                <w:sz w:val="16"/>
              </w:rPr>
              <w:t>NOTE 6:</w:t>
            </w:r>
            <w:r w:rsidRPr="000E09A8">
              <w:rPr>
                <w:sz w:val="16"/>
              </w:rPr>
              <w:tab/>
              <w:t xml:space="preserve">The performance requirement is valid for the direct wireless link between the tethered VR headset and </w:t>
            </w:r>
            <w:proofErr w:type="gramStart"/>
            <w:r w:rsidRPr="000E09A8">
              <w:rPr>
                <w:sz w:val="16"/>
              </w:rPr>
              <w:t>its</w:t>
            </w:r>
            <w:proofErr w:type="gramEnd"/>
            <w:r w:rsidRPr="000E09A8">
              <w:rPr>
                <w:sz w:val="16"/>
              </w:rPr>
              <w:t xml:space="preserve"> connected UE.</w:t>
            </w:r>
          </w:p>
        </w:tc>
      </w:tr>
    </w:tbl>
    <w:p w:rsidR="00702E30" w:rsidRPr="00212EE0" w:rsidRDefault="00702E30" w:rsidP="00CC5E21">
      <w:pPr>
        <w:jc w:val="both"/>
      </w:pPr>
    </w:p>
    <w:p w:rsidR="00486781" w:rsidRPr="00702E30" w:rsidRDefault="00486781" w:rsidP="00CC5E21">
      <w:pPr>
        <w:pStyle w:val="20"/>
        <w:ind w:left="562" w:hanging="562"/>
        <w:jc w:val="both"/>
        <w:rPr>
          <w:sz w:val="22"/>
        </w:rPr>
      </w:pPr>
      <w:bookmarkStart w:id="8" w:name="_Ref109118334"/>
      <w:r>
        <w:rPr>
          <w:sz w:val="22"/>
        </w:rPr>
        <w:t>SA2 requirements</w:t>
      </w:r>
      <w:bookmarkEnd w:id="8"/>
    </w:p>
    <w:p w:rsidR="00702E30" w:rsidRDefault="00486781" w:rsidP="00CC5E21">
      <w:pPr>
        <w:pStyle w:val="a0"/>
        <w:rPr>
          <w:lang w:eastAsia="zh-CN"/>
        </w:rPr>
      </w:pPr>
      <w:r>
        <w:rPr>
          <w:lang w:eastAsia="zh-CN"/>
        </w:rPr>
        <w:t xml:space="preserve">SA2 complemented the SA1 requirements with further details on the specifics of the XR traffic </w:t>
      </w:r>
      <w:r w:rsidR="00A00CA3">
        <w:rPr>
          <w:lang w:eastAsia="zh-CN"/>
        </w:rPr>
        <w:t xml:space="preserve">and </w:t>
      </w:r>
      <w:proofErr w:type="spellStart"/>
      <w:r w:rsidR="00A00CA3">
        <w:rPr>
          <w:lang w:eastAsia="zh-CN"/>
        </w:rPr>
        <w:t>QoS</w:t>
      </w:r>
      <w:proofErr w:type="spellEnd"/>
      <w:r w:rsidR="00A00CA3">
        <w:rPr>
          <w:lang w:eastAsia="zh-CN"/>
        </w:rPr>
        <w:t xml:space="preserve"> </w:t>
      </w:r>
      <w:r>
        <w:rPr>
          <w:lang w:eastAsia="zh-CN"/>
        </w:rPr>
        <w:t xml:space="preserve">in their LS </w:t>
      </w:r>
      <w:r w:rsidR="0092736A">
        <w:rPr>
          <w:lang w:eastAsia="zh-CN"/>
        </w:rPr>
        <w:fldChar w:fldCharType="begin"/>
      </w:r>
      <w:r w:rsidR="0092736A">
        <w:rPr>
          <w:lang w:eastAsia="zh-CN"/>
        </w:rPr>
        <w:instrText xml:space="preserve"> REF _Ref109051439 \r \h </w:instrText>
      </w:r>
      <w:r w:rsidR="00A46821">
        <w:rPr>
          <w:lang w:eastAsia="zh-CN"/>
        </w:rPr>
        <w:instrText xml:space="preserve"> \* MERGEFORMAT </w:instrText>
      </w:r>
      <w:r w:rsidR="0092736A">
        <w:rPr>
          <w:lang w:eastAsia="zh-CN"/>
        </w:rPr>
      </w:r>
      <w:r w:rsidR="0092736A">
        <w:rPr>
          <w:lang w:eastAsia="zh-CN"/>
        </w:rPr>
        <w:fldChar w:fldCharType="separate"/>
      </w:r>
      <w:r w:rsidR="0092736A">
        <w:rPr>
          <w:lang w:eastAsia="zh-CN"/>
        </w:rPr>
        <w:t>[4]</w:t>
      </w:r>
      <w:r w:rsidR="0092736A">
        <w:rPr>
          <w:lang w:eastAsia="zh-CN"/>
        </w:rPr>
        <w:fldChar w:fldCharType="end"/>
      </w:r>
      <w:r w:rsidR="0092736A">
        <w:rPr>
          <w:lang w:eastAsia="zh-CN"/>
        </w:rPr>
        <w:t xml:space="preserve"> to </w:t>
      </w:r>
      <w:proofErr w:type="gramStart"/>
      <w:r w:rsidR="0092736A">
        <w:rPr>
          <w:lang w:eastAsia="zh-CN"/>
        </w:rPr>
        <w:t>SA4</w:t>
      </w:r>
      <w:r w:rsidR="001803BD">
        <w:rPr>
          <w:lang w:eastAsia="zh-CN"/>
        </w:rPr>
        <w:t>,</w:t>
      </w:r>
      <w:proofErr w:type="gramEnd"/>
      <w:r w:rsidR="001803BD">
        <w:rPr>
          <w:lang w:eastAsia="zh-CN"/>
        </w:rPr>
        <w:t xml:space="preserve"> cc RAN1/2/3, asking SA4 feedback on those</w:t>
      </w:r>
      <w:r>
        <w:rPr>
          <w:lang w:eastAsia="zh-CN"/>
        </w:rPr>
        <w:t>.</w:t>
      </w:r>
      <w:r w:rsidR="0092736A">
        <w:rPr>
          <w:lang w:eastAsia="zh-CN"/>
        </w:rPr>
        <w:t xml:space="preserve"> Specifically, the LS </w:t>
      </w:r>
      <w:proofErr w:type="gramStart"/>
      <w:r w:rsidR="0092736A">
        <w:rPr>
          <w:lang w:eastAsia="zh-CN"/>
        </w:rPr>
        <w:t>describes</w:t>
      </w:r>
      <w:proofErr w:type="gramEnd"/>
      <w:r w:rsidR="0092736A">
        <w:rPr>
          <w:lang w:eastAsia="zh-CN"/>
        </w:rPr>
        <w:t xml:space="preserve"> two aspects of the XR traffic, namely the Group Of Pictures (GOP) and Video Slice/PDU Set concepts</w:t>
      </w:r>
      <w:r w:rsidR="007812BD">
        <w:rPr>
          <w:lang w:eastAsia="zh-CN"/>
        </w:rPr>
        <w:t xml:space="preserve"> referring to </w:t>
      </w:r>
      <w:r w:rsidR="007812BD" w:rsidRPr="0092736A">
        <w:rPr>
          <w:rFonts w:eastAsiaTheme="minorEastAsia"/>
          <w:bCs/>
          <w:iCs/>
          <w:szCs w:val="20"/>
          <w:lang w:val="en-GB" w:eastAsia="zh-CN"/>
        </w:rPr>
        <w:fldChar w:fldCharType="begin"/>
      </w:r>
      <w:r w:rsidR="007812BD" w:rsidRPr="0092736A">
        <w:rPr>
          <w:rFonts w:eastAsiaTheme="minorEastAsia"/>
          <w:bCs/>
          <w:iCs/>
          <w:szCs w:val="20"/>
          <w:lang w:val="en-GB" w:eastAsia="zh-CN"/>
        </w:rPr>
        <w:instrText xml:space="preserve"> REF _Ref109051563 \r \h </w:instrText>
      </w:r>
      <w:r w:rsidR="007812BD">
        <w:rPr>
          <w:rFonts w:eastAsiaTheme="minorEastAsia"/>
          <w:bCs/>
          <w:iCs/>
          <w:szCs w:val="20"/>
          <w:lang w:val="en-GB" w:eastAsia="zh-CN"/>
        </w:rPr>
        <w:instrText xml:space="preserve"> \* MERGEFORMAT </w:instrText>
      </w:r>
      <w:r w:rsidR="007812BD" w:rsidRPr="0092736A">
        <w:rPr>
          <w:rFonts w:eastAsiaTheme="minorEastAsia"/>
          <w:bCs/>
          <w:iCs/>
          <w:szCs w:val="20"/>
          <w:lang w:val="en-GB" w:eastAsia="zh-CN"/>
        </w:rPr>
      </w:r>
      <w:r w:rsidR="007812BD" w:rsidRPr="0092736A">
        <w:rPr>
          <w:rFonts w:eastAsiaTheme="minorEastAsia"/>
          <w:bCs/>
          <w:iCs/>
          <w:szCs w:val="20"/>
          <w:lang w:val="en-GB" w:eastAsia="zh-CN"/>
        </w:rPr>
        <w:fldChar w:fldCharType="separate"/>
      </w:r>
      <w:r w:rsidR="007812BD" w:rsidRPr="0092736A">
        <w:rPr>
          <w:rFonts w:eastAsiaTheme="minorEastAsia"/>
          <w:bCs/>
          <w:iCs/>
          <w:szCs w:val="20"/>
          <w:lang w:val="en-GB" w:eastAsia="zh-CN"/>
        </w:rPr>
        <w:t>[6]</w:t>
      </w:r>
      <w:r w:rsidR="007812BD" w:rsidRPr="0092736A">
        <w:rPr>
          <w:rFonts w:eastAsiaTheme="minorEastAsia"/>
          <w:bCs/>
          <w:iCs/>
          <w:szCs w:val="20"/>
          <w:lang w:val="en-GB" w:eastAsia="zh-CN"/>
        </w:rPr>
        <w:fldChar w:fldCharType="end"/>
      </w:r>
      <w:r w:rsidR="007812BD">
        <w:rPr>
          <w:rFonts w:eastAsiaTheme="minorEastAsia"/>
          <w:bCs/>
          <w:iCs/>
          <w:szCs w:val="20"/>
          <w:lang w:val="en-GB" w:eastAsia="zh-CN"/>
        </w:rPr>
        <w:t xml:space="preserve"> </w:t>
      </w:r>
      <w:r w:rsidR="007812BD">
        <w:rPr>
          <w:lang w:eastAsia="zh-CN"/>
        </w:rPr>
        <w:t xml:space="preserve">and </w:t>
      </w:r>
      <w:r w:rsidR="007812BD">
        <w:rPr>
          <w:lang w:eastAsia="zh-CN"/>
        </w:rPr>
        <w:fldChar w:fldCharType="begin"/>
      </w:r>
      <w:r w:rsidR="007812BD">
        <w:rPr>
          <w:lang w:eastAsia="zh-CN"/>
        </w:rPr>
        <w:instrText xml:space="preserve"> REF _Ref109051693 \r \h </w:instrText>
      </w:r>
      <w:r w:rsidR="00A46821">
        <w:rPr>
          <w:lang w:eastAsia="zh-CN"/>
        </w:rPr>
        <w:instrText xml:space="preserve"> \* MERGEFORMAT </w:instrText>
      </w:r>
      <w:r w:rsidR="007812BD">
        <w:rPr>
          <w:lang w:eastAsia="zh-CN"/>
        </w:rPr>
      </w:r>
      <w:r w:rsidR="007812BD">
        <w:rPr>
          <w:lang w:eastAsia="zh-CN"/>
        </w:rPr>
        <w:fldChar w:fldCharType="separate"/>
      </w:r>
      <w:r w:rsidR="007812BD">
        <w:rPr>
          <w:lang w:eastAsia="zh-CN"/>
        </w:rPr>
        <w:t>[5]</w:t>
      </w:r>
      <w:r w:rsidR="007812BD">
        <w:rPr>
          <w:lang w:eastAsia="zh-CN"/>
        </w:rPr>
        <w:fldChar w:fldCharType="end"/>
      </w:r>
      <w:r w:rsidR="004C6B5F">
        <w:rPr>
          <w:lang w:eastAsia="zh-CN"/>
        </w:rPr>
        <w:t>,</w:t>
      </w:r>
      <w:r w:rsidR="007812BD">
        <w:rPr>
          <w:lang w:eastAsia="zh-CN"/>
        </w:rPr>
        <w:t xml:space="preserve"> respectively</w:t>
      </w:r>
      <w:r w:rsidR="0092736A">
        <w:rPr>
          <w:rFonts w:eastAsiaTheme="minorEastAsia"/>
          <w:bCs/>
          <w:iCs/>
          <w:szCs w:val="20"/>
          <w:lang w:val="en-GB" w:eastAsia="zh-CN"/>
        </w:rPr>
        <w:t>.</w:t>
      </w:r>
      <w:r w:rsidR="00522CAC">
        <w:rPr>
          <w:rFonts w:eastAsiaTheme="minorEastAsia"/>
          <w:bCs/>
          <w:iCs/>
          <w:szCs w:val="20"/>
          <w:lang w:val="en-GB" w:eastAsia="zh-CN"/>
        </w:rPr>
        <w:t xml:space="preserve"> We quote below extracts of </w:t>
      </w:r>
      <w:r w:rsidR="00522CAC" w:rsidRPr="0092736A">
        <w:rPr>
          <w:rFonts w:eastAsiaTheme="minorEastAsia"/>
          <w:bCs/>
          <w:iCs/>
          <w:szCs w:val="20"/>
          <w:lang w:val="en-GB" w:eastAsia="zh-CN"/>
        </w:rPr>
        <w:fldChar w:fldCharType="begin"/>
      </w:r>
      <w:r w:rsidR="00522CAC" w:rsidRPr="0092736A">
        <w:rPr>
          <w:rFonts w:eastAsiaTheme="minorEastAsia"/>
          <w:bCs/>
          <w:iCs/>
          <w:szCs w:val="20"/>
          <w:lang w:val="en-GB" w:eastAsia="zh-CN"/>
        </w:rPr>
        <w:instrText xml:space="preserve"> REF _Ref109051563 \r \h </w:instrText>
      </w:r>
      <w:r w:rsidR="00522CAC">
        <w:rPr>
          <w:rFonts w:eastAsiaTheme="minorEastAsia"/>
          <w:bCs/>
          <w:iCs/>
          <w:szCs w:val="20"/>
          <w:lang w:val="en-GB" w:eastAsia="zh-CN"/>
        </w:rPr>
        <w:instrText xml:space="preserve"> \* MERGEFORMAT </w:instrText>
      </w:r>
      <w:r w:rsidR="00522CAC" w:rsidRPr="0092736A">
        <w:rPr>
          <w:rFonts w:eastAsiaTheme="minorEastAsia"/>
          <w:bCs/>
          <w:iCs/>
          <w:szCs w:val="20"/>
          <w:lang w:val="en-GB" w:eastAsia="zh-CN"/>
        </w:rPr>
      </w:r>
      <w:r w:rsidR="00522CAC" w:rsidRPr="0092736A">
        <w:rPr>
          <w:rFonts w:eastAsiaTheme="minorEastAsia"/>
          <w:bCs/>
          <w:iCs/>
          <w:szCs w:val="20"/>
          <w:lang w:val="en-GB" w:eastAsia="zh-CN"/>
        </w:rPr>
        <w:fldChar w:fldCharType="separate"/>
      </w:r>
      <w:r w:rsidR="00522CAC" w:rsidRPr="0092736A">
        <w:rPr>
          <w:rFonts w:eastAsiaTheme="minorEastAsia"/>
          <w:bCs/>
          <w:iCs/>
          <w:szCs w:val="20"/>
          <w:lang w:val="en-GB" w:eastAsia="zh-CN"/>
        </w:rPr>
        <w:t>[6]</w:t>
      </w:r>
      <w:r w:rsidR="00522CAC" w:rsidRPr="0092736A">
        <w:rPr>
          <w:rFonts w:eastAsiaTheme="minorEastAsia"/>
          <w:bCs/>
          <w:iCs/>
          <w:szCs w:val="20"/>
          <w:lang w:val="en-GB" w:eastAsia="zh-CN"/>
        </w:rPr>
        <w:fldChar w:fldCharType="end"/>
      </w:r>
      <w:r w:rsidR="00522CAC">
        <w:rPr>
          <w:rFonts w:eastAsiaTheme="minorEastAsia"/>
          <w:bCs/>
          <w:iCs/>
          <w:szCs w:val="20"/>
          <w:lang w:val="en-GB" w:eastAsia="zh-CN"/>
        </w:rPr>
        <w:t xml:space="preserve"> </w:t>
      </w:r>
      <w:r w:rsidR="00522CAC">
        <w:rPr>
          <w:lang w:eastAsia="zh-CN"/>
        </w:rPr>
        <w:t xml:space="preserve">and </w:t>
      </w:r>
      <w:r w:rsidR="00522CAC">
        <w:rPr>
          <w:lang w:eastAsia="zh-CN"/>
        </w:rPr>
        <w:fldChar w:fldCharType="begin"/>
      </w:r>
      <w:r w:rsidR="00522CAC">
        <w:rPr>
          <w:lang w:eastAsia="zh-CN"/>
        </w:rPr>
        <w:instrText xml:space="preserve"> REF _Ref109051693 \r \h </w:instrText>
      </w:r>
      <w:r w:rsidR="00A46821">
        <w:rPr>
          <w:lang w:eastAsia="zh-CN"/>
        </w:rPr>
        <w:instrText xml:space="preserve"> \* MERGEFORMAT </w:instrText>
      </w:r>
      <w:r w:rsidR="00522CAC">
        <w:rPr>
          <w:lang w:eastAsia="zh-CN"/>
        </w:rPr>
      </w:r>
      <w:r w:rsidR="00522CAC">
        <w:rPr>
          <w:lang w:eastAsia="zh-CN"/>
        </w:rPr>
        <w:fldChar w:fldCharType="separate"/>
      </w:r>
      <w:r w:rsidR="00522CAC">
        <w:rPr>
          <w:lang w:eastAsia="zh-CN"/>
        </w:rPr>
        <w:t>[5]</w:t>
      </w:r>
      <w:r w:rsidR="00522CAC">
        <w:rPr>
          <w:lang w:eastAsia="zh-CN"/>
        </w:rPr>
        <w:fldChar w:fldCharType="end"/>
      </w:r>
      <w:r w:rsidR="00522CAC">
        <w:rPr>
          <w:lang w:eastAsia="zh-CN"/>
        </w:rPr>
        <w:t xml:space="preserve">, underlining the aspects </w:t>
      </w:r>
      <w:r w:rsidR="00D76204">
        <w:rPr>
          <w:lang w:eastAsia="zh-CN"/>
        </w:rPr>
        <w:t xml:space="preserve">that </w:t>
      </w:r>
      <w:r w:rsidR="00522CAC">
        <w:rPr>
          <w:lang w:eastAsia="zh-CN"/>
        </w:rPr>
        <w:t xml:space="preserve">we believe </w:t>
      </w:r>
      <w:proofErr w:type="gramStart"/>
      <w:r w:rsidR="00522CAC">
        <w:rPr>
          <w:lang w:eastAsia="zh-CN"/>
        </w:rPr>
        <w:t>have</w:t>
      </w:r>
      <w:proofErr w:type="gramEnd"/>
      <w:r w:rsidR="00522CAC">
        <w:rPr>
          <w:lang w:eastAsia="zh-CN"/>
        </w:rPr>
        <w:t xml:space="preserve"> RAN2 impacts.</w:t>
      </w:r>
    </w:p>
    <w:p w:rsidR="00D64199" w:rsidRPr="00214647" w:rsidRDefault="00D64199" w:rsidP="00CC5E21">
      <w:pPr>
        <w:pStyle w:val="a0"/>
        <w:rPr>
          <w:lang w:eastAsia="zh-CN"/>
        </w:rPr>
      </w:pPr>
      <w:r>
        <w:rPr>
          <w:lang w:eastAsia="zh-CN"/>
        </w:rPr>
        <w:t xml:space="preserve">NOTE: In their reply LS </w:t>
      </w:r>
      <w:r>
        <w:rPr>
          <w:lang w:eastAsia="zh-CN"/>
        </w:rPr>
        <w:fldChar w:fldCharType="begin"/>
      </w:r>
      <w:r>
        <w:rPr>
          <w:lang w:eastAsia="zh-CN"/>
        </w:rPr>
        <w:instrText xml:space="preserve"> REF _Ref109292374 \n \h </w:instrText>
      </w:r>
      <w:r w:rsidR="00214647">
        <w:rPr>
          <w:lang w:eastAsia="zh-CN"/>
        </w:rPr>
        <w:instrText xml:space="preserve"> \* MERGEFORMAT </w:instrText>
      </w:r>
      <w:r>
        <w:rPr>
          <w:lang w:eastAsia="zh-CN"/>
        </w:rPr>
      </w:r>
      <w:r>
        <w:rPr>
          <w:lang w:eastAsia="zh-CN"/>
        </w:rPr>
        <w:fldChar w:fldCharType="separate"/>
      </w:r>
      <w:r>
        <w:rPr>
          <w:lang w:eastAsia="zh-CN"/>
        </w:rPr>
        <w:t>[7]</w:t>
      </w:r>
      <w:r>
        <w:rPr>
          <w:lang w:eastAsia="zh-CN"/>
        </w:rPr>
        <w:fldChar w:fldCharType="end"/>
      </w:r>
      <w:r>
        <w:rPr>
          <w:lang w:eastAsia="zh-CN"/>
        </w:rPr>
        <w:t xml:space="preserve">, SA4 does not 100% back-up SA2 definitions, and essentially comments that </w:t>
      </w:r>
      <w:r w:rsidRPr="00214647">
        <w:rPr>
          <w:lang w:eastAsia="zh-CN"/>
        </w:rPr>
        <w:t xml:space="preserve">there are cases where they apply and cases where they don’t. More work is needed from their side but it is not clear either when </w:t>
      </w:r>
      <w:r w:rsidR="002116E8" w:rsidRPr="00214647">
        <w:rPr>
          <w:lang w:eastAsia="zh-CN"/>
        </w:rPr>
        <w:t xml:space="preserve">something more accurate will be provided. </w:t>
      </w:r>
      <w:r w:rsidRPr="00214647">
        <w:rPr>
          <w:lang w:eastAsia="zh-CN"/>
        </w:rPr>
        <w:t xml:space="preserve">So </w:t>
      </w:r>
      <w:r w:rsidR="002116E8" w:rsidRPr="00214647">
        <w:rPr>
          <w:lang w:eastAsia="zh-CN"/>
        </w:rPr>
        <w:t>our</w:t>
      </w:r>
      <w:r w:rsidRPr="00214647">
        <w:rPr>
          <w:lang w:eastAsia="zh-CN"/>
        </w:rPr>
        <w:t xml:space="preserve"> take is that it should not block starting the work in RAN2 based on SA2’s </w:t>
      </w:r>
      <w:r w:rsidR="002116E8" w:rsidRPr="00214647">
        <w:rPr>
          <w:lang w:eastAsia="zh-CN"/>
        </w:rPr>
        <w:t xml:space="preserve">assumptions and definitions (e.g. </w:t>
      </w:r>
      <w:r w:rsidRPr="00214647">
        <w:rPr>
          <w:lang w:eastAsia="zh-CN"/>
        </w:rPr>
        <w:t>PDU set concept</w:t>
      </w:r>
      <w:r w:rsidR="002116E8" w:rsidRPr="00214647">
        <w:rPr>
          <w:lang w:eastAsia="zh-CN"/>
        </w:rPr>
        <w:t xml:space="preserve"> and I/P/B frames)</w:t>
      </w:r>
      <w:r w:rsidRPr="00214647">
        <w:rPr>
          <w:lang w:eastAsia="zh-CN"/>
        </w:rPr>
        <w:t>. In any case, if we need to adjust lat</w:t>
      </w:r>
      <w:r w:rsidR="002116E8" w:rsidRPr="00214647">
        <w:rPr>
          <w:lang w:eastAsia="zh-CN"/>
        </w:rPr>
        <w:t>er, based on further SA4 inputs</w:t>
      </w:r>
      <w:r w:rsidRPr="00214647">
        <w:rPr>
          <w:lang w:eastAsia="zh-CN"/>
        </w:rPr>
        <w:t>, we can adjust</w:t>
      </w:r>
      <w:r w:rsidR="002116E8" w:rsidRPr="00214647">
        <w:rPr>
          <w:lang w:eastAsia="zh-CN"/>
        </w:rPr>
        <w:t>.</w:t>
      </w:r>
      <w:r>
        <w:rPr>
          <w:lang w:eastAsia="zh-CN"/>
        </w:rPr>
        <w:t xml:space="preserve">  </w:t>
      </w:r>
    </w:p>
    <w:p w:rsidR="001803BD" w:rsidRDefault="001803BD" w:rsidP="00536F94">
      <w:pPr>
        <w:pStyle w:val="a0"/>
        <w:spacing w:before="120"/>
        <w:rPr>
          <w:rFonts w:eastAsiaTheme="minorEastAsia"/>
          <w:b/>
          <w:bCs/>
          <w:iCs/>
          <w:szCs w:val="20"/>
          <w:u w:val="single"/>
          <w:lang w:val="en-GB" w:eastAsia="zh-CN"/>
        </w:rPr>
      </w:pPr>
      <w:r w:rsidRPr="001803BD">
        <w:rPr>
          <w:rFonts w:eastAsiaTheme="minorEastAsia"/>
          <w:b/>
          <w:bCs/>
          <w:iCs/>
          <w:szCs w:val="20"/>
          <w:u w:val="single"/>
          <w:lang w:val="en-GB" w:eastAsia="zh-CN"/>
        </w:rPr>
        <w:t>Group of Pictures (GOP)</w:t>
      </w:r>
      <w:r>
        <w:rPr>
          <w:rFonts w:eastAsiaTheme="minorEastAsia"/>
          <w:b/>
          <w:bCs/>
          <w:iCs/>
          <w:szCs w:val="20"/>
          <w:u w:val="single"/>
          <w:lang w:val="en-GB" w:eastAsia="zh-CN"/>
        </w:rPr>
        <w:t xml:space="preserve"> </w:t>
      </w:r>
      <w:r w:rsidRPr="0092736A">
        <w:rPr>
          <w:rFonts w:eastAsiaTheme="minorEastAsia"/>
          <w:bCs/>
          <w:iCs/>
          <w:szCs w:val="20"/>
          <w:lang w:val="en-GB" w:eastAsia="zh-CN"/>
        </w:rPr>
        <w:fldChar w:fldCharType="begin"/>
      </w:r>
      <w:r w:rsidRPr="0092736A">
        <w:rPr>
          <w:rFonts w:eastAsiaTheme="minorEastAsia"/>
          <w:bCs/>
          <w:iCs/>
          <w:szCs w:val="20"/>
          <w:lang w:val="en-GB" w:eastAsia="zh-CN"/>
        </w:rPr>
        <w:instrText xml:space="preserve"> REF _Ref109051563 \r \h </w:instrText>
      </w:r>
      <w:r>
        <w:rPr>
          <w:rFonts w:eastAsiaTheme="minorEastAsia"/>
          <w:bCs/>
          <w:iCs/>
          <w:szCs w:val="20"/>
          <w:lang w:val="en-GB" w:eastAsia="zh-CN"/>
        </w:rPr>
        <w:instrText xml:space="preserve"> \* MERGEFORMAT </w:instrText>
      </w:r>
      <w:r w:rsidRPr="0092736A">
        <w:rPr>
          <w:rFonts w:eastAsiaTheme="minorEastAsia"/>
          <w:bCs/>
          <w:iCs/>
          <w:szCs w:val="20"/>
          <w:lang w:val="en-GB" w:eastAsia="zh-CN"/>
        </w:rPr>
      </w:r>
      <w:r w:rsidRPr="0092736A">
        <w:rPr>
          <w:rFonts w:eastAsiaTheme="minorEastAsia"/>
          <w:bCs/>
          <w:iCs/>
          <w:szCs w:val="20"/>
          <w:lang w:val="en-GB" w:eastAsia="zh-CN"/>
        </w:rPr>
        <w:fldChar w:fldCharType="separate"/>
      </w:r>
      <w:r w:rsidRPr="0092736A">
        <w:rPr>
          <w:rFonts w:eastAsiaTheme="minorEastAsia"/>
          <w:bCs/>
          <w:iCs/>
          <w:szCs w:val="20"/>
          <w:lang w:val="en-GB" w:eastAsia="zh-CN"/>
        </w:rPr>
        <w:t>[6]</w:t>
      </w:r>
      <w:r w:rsidRPr="0092736A">
        <w:rPr>
          <w:rFonts w:eastAsiaTheme="minorEastAsia"/>
          <w:bCs/>
          <w:iCs/>
          <w:szCs w:val="20"/>
          <w:lang w:val="en-GB" w:eastAsia="zh-CN"/>
        </w:rPr>
        <w:fldChar w:fldCharType="end"/>
      </w:r>
    </w:p>
    <w:tbl>
      <w:tblPr>
        <w:tblStyle w:val="a7"/>
        <w:tblW w:w="0" w:type="auto"/>
        <w:tblLook w:val="04A0" w:firstRow="1" w:lastRow="0" w:firstColumn="1" w:lastColumn="0" w:noHBand="0" w:noVBand="1"/>
      </w:tblPr>
      <w:tblGrid>
        <w:gridCol w:w="8522"/>
      </w:tblGrid>
      <w:tr w:rsidR="006B1A2C" w:rsidTr="006B1A2C">
        <w:tc>
          <w:tcPr>
            <w:tcW w:w="8522" w:type="dxa"/>
          </w:tcPr>
          <w:p w:rsidR="006B1A2C" w:rsidRPr="00E1225D" w:rsidRDefault="006B1A2C" w:rsidP="00536F94">
            <w:pPr>
              <w:pStyle w:val="tah0"/>
              <w:spacing w:before="120" w:beforeAutospacing="0" w:after="0" w:afterAutospacing="0"/>
              <w:jc w:val="both"/>
              <w:rPr>
                <w:rFonts w:eastAsiaTheme="minorEastAsia"/>
                <w:sz w:val="20"/>
                <w:szCs w:val="20"/>
                <w:lang w:val="en-GB" w:eastAsia="zh-CN"/>
              </w:rPr>
            </w:pPr>
            <w:r w:rsidRPr="00E1225D">
              <w:rPr>
                <w:rFonts w:eastAsiaTheme="minorEastAsia"/>
                <w:sz w:val="20"/>
                <w:szCs w:val="20"/>
                <w:lang w:val="en-GB" w:eastAsia="zh-CN"/>
              </w:rPr>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w:t>
            </w: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and </w:t>
            </w: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w:t>
            </w:r>
          </w:p>
          <w:p w:rsidR="006B1A2C" w:rsidRPr="00E1225D" w:rsidRDefault="006B1A2C" w:rsidP="00536F94">
            <w:pPr>
              <w:pStyle w:val="tah0"/>
              <w:numPr>
                <w:ilvl w:val="0"/>
                <w:numId w:val="26"/>
              </w:numPr>
              <w:spacing w:after="0" w:afterAutospacing="0"/>
              <w:jc w:val="both"/>
              <w:rPr>
                <w:rFonts w:eastAsiaTheme="minorEastAsia"/>
                <w:sz w:val="20"/>
                <w:szCs w:val="20"/>
                <w:lang w:val="en-GB" w:eastAsia="zh-CN"/>
              </w:rPr>
            </w:pPr>
            <w:r w:rsidRPr="00E1225D">
              <w:rPr>
                <w:rFonts w:eastAsiaTheme="minorEastAsia"/>
                <w:b/>
                <w:bCs/>
                <w:i/>
                <w:iCs/>
                <w:sz w:val="20"/>
                <w:szCs w:val="20"/>
                <w:lang w:val="en-GB" w:eastAsia="zh-CN"/>
              </w:rPr>
              <w:t>I-frame</w:t>
            </w:r>
            <w:r w:rsidRPr="00E1225D">
              <w:rPr>
                <w:rFonts w:eastAsiaTheme="minorEastAsia"/>
                <w:sz w:val="20"/>
                <w:szCs w:val="20"/>
                <w:lang w:val="en-GB" w:eastAsia="zh-CN"/>
              </w:rPr>
              <w:t xml:space="preserve">, as an intra-coded picture, is a complete picture and can be encoded and decoded independently, like a JPG image file. </w:t>
            </w:r>
          </w:p>
          <w:p w:rsidR="006B1A2C" w:rsidRPr="00E1225D" w:rsidRDefault="006B1A2C" w:rsidP="00536F94">
            <w:pPr>
              <w:pStyle w:val="tah0"/>
              <w:numPr>
                <w:ilvl w:val="0"/>
                <w:numId w:val="26"/>
              </w:numPr>
              <w:spacing w:after="0" w:afterAutospacing="0"/>
              <w:jc w:val="both"/>
              <w:rPr>
                <w:rFonts w:eastAsiaTheme="minorEastAsia"/>
                <w:sz w:val="20"/>
                <w:szCs w:val="20"/>
                <w:lang w:val="en-GB" w:eastAsia="zh-CN"/>
              </w:rPr>
            </w:pPr>
            <w:r w:rsidRPr="00E1225D">
              <w:rPr>
                <w:rFonts w:eastAsiaTheme="minorEastAsia"/>
                <w:b/>
                <w:bCs/>
                <w:i/>
                <w:iCs/>
                <w:sz w:val="20"/>
                <w:szCs w:val="20"/>
                <w:lang w:val="en-GB" w:eastAsia="zh-CN"/>
              </w:rPr>
              <w:t>P-frame</w:t>
            </w:r>
            <w:r w:rsidRPr="00E1225D">
              <w:rPr>
                <w:rFonts w:eastAsiaTheme="minorEastAsia"/>
                <w:sz w:val="20"/>
                <w:szCs w:val="20"/>
                <w:lang w:val="en-GB" w:eastAsia="zh-CN"/>
              </w:rPr>
              <w:t xml:space="preserve">, as a predicted picture, is not a complete frame and only contains the image changes </w:t>
            </w:r>
            <w:r w:rsidRPr="00E1225D">
              <w:rPr>
                <w:rFonts w:eastAsiaTheme="minorEastAsia"/>
                <w:sz w:val="20"/>
                <w:szCs w:val="20"/>
                <w:lang w:val="en-GB" w:eastAsia="zh-CN"/>
              </w:rPr>
              <w:lastRenderedPageBreak/>
              <w:t xml:space="preserve">compared to the previous frame. If the reference frame is lost, the P-frame cannot be decoded and displayed. </w:t>
            </w:r>
          </w:p>
          <w:p w:rsidR="006B1A2C" w:rsidRPr="00E1225D" w:rsidRDefault="006B1A2C" w:rsidP="00536F94">
            <w:pPr>
              <w:pStyle w:val="tah0"/>
              <w:numPr>
                <w:ilvl w:val="0"/>
                <w:numId w:val="26"/>
              </w:numPr>
              <w:spacing w:after="0" w:afterAutospacing="0"/>
              <w:jc w:val="both"/>
              <w:rPr>
                <w:rFonts w:eastAsiaTheme="minorEastAsia"/>
                <w:sz w:val="20"/>
                <w:szCs w:val="20"/>
                <w:lang w:val="en-GB" w:eastAsia="zh-CN"/>
              </w:rPr>
            </w:pPr>
            <w:r w:rsidRPr="00E1225D">
              <w:rPr>
                <w:rFonts w:eastAsiaTheme="minorEastAsia"/>
                <w:b/>
                <w:bCs/>
                <w:i/>
                <w:iCs/>
                <w:sz w:val="20"/>
                <w:szCs w:val="20"/>
                <w:lang w:val="en-GB" w:eastAsia="zh-CN"/>
              </w:rPr>
              <w:t>B-frame</w:t>
            </w:r>
            <w:r w:rsidRPr="00E1225D">
              <w:rPr>
                <w:rFonts w:eastAsiaTheme="minorEastAsia"/>
                <w:sz w:val="20"/>
                <w:szCs w:val="20"/>
                <w:lang w:val="en-GB" w:eastAsia="zh-CN"/>
              </w:rPr>
              <w:t xml:space="preserve">, 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p>
          <w:p w:rsidR="006B1A2C" w:rsidRDefault="006B1A2C" w:rsidP="00536F94">
            <w:pPr>
              <w:pStyle w:val="tah0"/>
              <w:spacing w:after="0" w:afterAutospacing="0"/>
              <w:jc w:val="both"/>
              <w:rPr>
                <w:rFonts w:eastAsiaTheme="minorEastAsia"/>
                <w:sz w:val="20"/>
                <w:szCs w:val="20"/>
                <w:lang w:val="en-GB" w:eastAsia="zh-CN"/>
              </w:rPr>
            </w:pPr>
            <w:r w:rsidRPr="00E1225D">
              <w:rPr>
                <w:rFonts w:eastAsiaTheme="minorEastAsia"/>
                <w:sz w:val="20"/>
                <w:szCs w:val="20"/>
                <w:lang w:val="en-GB" w:eastAsia="zh-CN"/>
              </w:rPr>
              <w:t xml:space="preserve">A </w:t>
            </w:r>
            <w:r w:rsidRPr="00E1225D">
              <w:rPr>
                <w:rFonts w:eastAsiaTheme="minorEastAsia"/>
                <w:b/>
                <w:bCs/>
                <w:i/>
                <w:iCs/>
                <w:sz w:val="20"/>
                <w:szCs w:val="20"/>
                <w:lang w:val="en-GB" w:eastAsia="zh-CN"/>
              </w:rPr>
              <w:t>Group of Pictures (GOP)</w:t>
            </w:r>
            <w:r w:rsidRPr="00E1225D">
              <w:rPr>
                <w:rFonts w:eastAsiaTheme="minorEastAsia"/>
                <w:sz w:val="20"/>
                <w:szCs w:val="20"/>
                <w:lang w:val="en-GB" w:eastAsia="zh-CN"/>
              </w:rPr>
              <w:t xml:space="preserve"> includes a collection of successive video frames. The first frame in a GOP is an I-frame. And the following frames can be P-frames or B-frame.</w:t>
            </w:r>
          </w:p>
          <w:p w:rsidR="006B1A2C" w:rsidRDefault="006B1A2C" w:rsidP="00536F94">
            <w:pPr>
              <w:pStyle w:val="tah0"/>
              <w:spacing w:after="0" w:afterAutospacing="0"/>
              <w:jc w:val="both"/>
              <w:rPr>
                <w:rFonts w:eastAsiaTheme="minorEastAsia"/>
                <w:sz w:val="20"/>
                <w:szCs w:val="20"/>
                <w:lang w:val="en-GB" w:eastAsia="zh-CN"/>
              </w:rPr>
            </w:pPr>
            <w:r>
              <w:rPr>
                <w:rFonts w:eastAsiaTheme="minorEastAsia"/>
                <w:sz w:val="20"/>
                <w:szCs w:val="20"/>
                <w:lang w:val="en-GB" w:eastAsia="zh-CN"/>
              </w:rPr>
              <w:t>[…]</w:t>
            </w:r>
          </w:p>
          <w:p w:rsidR="006B1A2C" w:rsidRDefault="006B1A2C" w:rsidP="00536F94">
            <w:pPr>
              <w:pStyle w:val="tah0"/>
              <w:spacing w:before="0" w:beforeAutospacing="0" w:after="0" w:afterAutospacing="0"/>
              <w:jc w:val="both"/>
              <w:rPr>
                <w:rFonts w:eastAsiaTheme="minorEastAsia"/>
                <w:b/>
                <w:bCs/>
                <w:sz w:val="20"/>
                <w:szCs w:val="20"/>
                <w:lang w:val="en-GB" w:eastAsia="zh-CN"/>
              </w:rPr>
            </w:pPr>
            <w:r>
              <w:rPr>
                <w:rFonts w:eastAsiaTheme="minorEastAsia"/>
                <w:b/>
                <w:bCs/>
                <w:sz w:val="20"/>
                <w:szCs w:val="20"/>
                <w:lang w:val="en-GB" w:eastAsia="zh-CN"/>
              </w:rPr>
              <w:t>2</w:t>
            </w:r>
            <w:r w:rsidRPr="007E6ABE">
              <w:rPr>
                <w:rFonts w:eastAsiaTheme="minorEastAsia"/>
                <w:b/>
                <w:bCs/>
                <w:sz w:val="20"/>
                <w:szCs w:val="20"/>
                <w:lang w:val="en-GB" w:eastAsia="zh-CN"/>
              </w:rPr>
              <w:t xml:space="preserve">) </w:t>
            </w:r>
            <w:r>
              <w:rPr>
                <w:rFonts w:eastAsiaTheme="minorEastAsia"/>
                <w:b/>
                <w:bCs/>
                <w:sz w:val="20"/>
                <w:szCs w:val="20"/>
                <w:lang w:val="en-GB" w:eastAsia="zh-CN"/>
              </w:rPr>
              <w:t>Frame</w:t>
            </w:r>
            <w:r w:rsidRPr="007E6ABE">
              <w:rPr>
                <w:rFonts w:eastAsiaTheme="minorEastAsia"/>
                <w:b/>
                <w:bCs/>
                <w:sz w:val="20"/>
                <w:szCs w:val="20"/>
                <w:lang w:val="en-GB" w:eastAsia="zh-CN"/>
              </w:rPr>
              <w:t xml:space="preserve"> importance</w:t>
            </w:r>
          </w:p>
          <w:p w:rsidR="006B1A2C" w:rsidRDefault="006B1A2C" w:rsidP="00536F94">
            <w:pPr>
              <w:pStyle w:val="tah0"/>
              <w:spacing w:before="120" w:beforeAutospacing="0" w:after="120" w:afterAutospacing="0"/>
              <w:jc w:val="both"/>
              <w:rPr>
                <w:rFonts w:eastAsiaTheme="minorEastAsia"/>
                <w:sz w:val="20"/>
                <w:szCs w:val="20"/>
                <w:lang w:val="en-GB" w:eastAsia="zh-CN"/>
              </w:rPr>
            </w:pPr>
            <w:r w:rsidRPr="006122B8">
              <w:rPr>
                <w:rFonts w:eastAsia="Malgun Gothic" w:hint="eastAsia"/>
                <w:sz w:val="20"/>
                <w:szCs w:val="20"/>
                <w:lang w:val="en-GB" w:eastAsia="ko-KR"/>
              </w:rPr>
              <w:t>F</w:t>
            </w:r>
            <w:r w:rsidRPr="006122B8">
              <w:rPr>
                <w:rFonts w:eastAsia="Malgun Gothic"/>
                <w:sz w:val="20"/>
                <w:szCs w:val="20"/>
                <w:lang w:val="en-GB" w:eastAsia="ko-KR"/>
              </w:rPr>
              <w:t xml:space="preserve">or XR and media service, </w:t>
            </w:r>
            <w:r>
              <w:rPr>
                <w:rFonts w:eastAsia="Malgun Gothic"/>
                <w:sz w:val="20"/>
                <w:szCs w:val="20"/>
                <w:lang w:val="en-GB" w:eastAsia="ko-KR"/>
              </w:rPr>
              <w:t>different types of frame coexist and have different importance. For example, i</w:t>
            </w:r>
            <w:r w:rsidRPr="001022A2">
              <w:rPr>
                <w:rFonts w:eastAsia="Malgun Gothic" w:hint="eastAsia"/>
                <w:sz w:val="20"/>
                <w:szCs w:val="20"/>
                <w:lang w:val="en-GB" w:eastAsia="ko-KR"/>
              </w:rPr>
              <w:t>n</w:t>
            </w:r>
            <w:r w:rsidRPr="001022A2">
              <w:rPr>
                <w:rFonts w:eastAsia="Malgun Gothic"/>
                <w:sz w:val="20"/>
                <w:szCs w:val="20"/>
                <w:lang w:val="en-GB" w:eastAsia="ko-KR"/>
              </w:rPr>
              <w:t xml:space="preserve"> </w:t>
            </w:r>
            <w:r w:rsidRPr="009453FE">
              <w:rPr>
                <w:rFonts w:eastAsia="Malgun Gothic"/>
                <w:sz w:val="20"/>
                <w:szCs w:val="20"/>
                <w:lang w:val="en-GB" w:eastAsia="ko-KR"/>
              </w:rPr>
              <w:t>Group of Picture</w:t>
            </w:r>
            <w:r>
              <w:rPr>
                <w:rFonts w:eastAsia="Malgun Gothic"/>
                <w:sz w:val="20"/>
                <w:szCs w:val="20"/>
                <w:lang w:val="en-GB" w:eastAsia="ko-KR"/>
              </w:rPr>
              <w:t xml:space="preserve"> </w:t>
            </w:r>
            <w:r w:rsidRPr="00D11C48">
              <w:rPr>
                <w:rFonts w:eastAsia="Malgun Gothic" w:hint="eastAsia"/>
                <w:sz w:val="20"/>
                <w:szCs w:val="20"/>
                <w:lang w:val="en-GB" w:eastAsia="ko-KR"/>
              </w:rPr>
              <w:t>(</w:t>
            </w:r>
            <w:r w:rsidRPr="00D11C48">
              <w:rPr>
                <w:rFonts w:eastAsia="Malgun Gothic"/>
                <w:sz w:val="20"/>
                <w:szCs w:val="20"/>
                <w:lang w:val="en-GB" w:eastAsia="ko-KR"/>
              </w:rPr>
              <w:t>GOP)</w:t>
            </w:r>
            <w:r>
              <w:rPr>
                <w:rFonts w:eastAsia="Malgun Gothic"/>
                <w:sz w:val="20"/>
                <w:szCs w:val="20"/>
                <w:lang w:val="en-GB" w:eastAsia="ko-KR"/>
              </w:rPr>
              <w:t xml:space="preserve">, the first I-frame is the most important frame, other P-frames are encoded based on the I-frame. That is, </w:t>
            </w:r>
            <w:r w:rsidRPr="00BA0EA2">
              <w:rPr>
                <w:rFonts w:eastAsia="Malgun Gothic"/>
                <w:sz w:val="20"/>
                <w:szCs w:val="20"/>
                <w:u w:val="single"/>
                <w:lang w:val="en-GB" w:eastAsia="ko-KR"/>
              </w:rPr>
              <w:t>the decoding of P-frames depends on the decoding of I-frame in the same GOP</w:t>
            </w:r>
            <w:r>
              <w:rPr>
                <w:rFonts w:eastAsia="Malgun Gothic"/>
                <w:sz w:val="20"/>
                <w:szCs w:val="20"/>
                <w:lang w:val="en-GB" w:eastAsia="ko-KR"/>
              </w:rPr>
              <w:t xml:space="preserve">. Therefore, </w:t>
            </w:r>
            <w:r w:rsidRPr="005B7AAC">
              <w:rPr>
                <w:rFonts w:eastAsia="Malgun Gothic"/>
                <w:sz w:val="20"/>
                <w:szCs w:val="20"/>
                <w:u w:val="single"/>
                <w:lang w:val="en-GB" w:eastAsia="ko-KR"/>
              </w:rPr>
              <w:t xml:space="preserve">frame importance should be provided to enable 5GS to perform efficient </w:t>
            </w:r>
            <w:r w:rsidRPr="005B7AAC">
              <w:rPr>
                <w:sz w:val="20"/>
                <w:szCs w:val="20"/>
                <w:u w:val="single"/>
              </w:rPr>
              <w:t>packet dropping, e.g., the non-transmitted part with low importance of GOP will be discarded at the transmitter if the packets with high importance of the GOP have been lost or exceed the delay budget</w:t>
            </w:r>
            <w:r>
              <w:rPr>
                <w:sz w:val="20"/>
                <w:szCs w:val="20"/>
              </w:rPr>
              <w:t>.</w:t>
            </w:r>
          </w:p>
        </w:tc>
      </w:tr>
    </w:tbl>
    <w:p w:rsidR="00CC02BC" w:rsidRDefault="00CC02BC" w:rsidP="00CC5E21">
      <w:pPr>
        <w:pStyle w:val="tah0"/>
        <w:spacing w:before="0" w:beforeAutospacing="0" w:after="120" w:afterAutospacing="0"/>
        <w:jc w:val="both"/>
        <w:rPr>
          <w:rFonts w:eastAsia="Malgun Gothic"/>
          <w:i/>
          <w:iCs/>
          <w:sz w:val="20"/>
          <w:szCs w:val="20"/>
          <w:lang w:val="en-GB" w:eastAsia="ko-KR"/>
        </w:rPr>
      </w:pPr>
      <w:r>
        <w:rPr>
          <w:sz w:val="20"/>
          <w:szCs w:val="20"/>
        </w:rPr>
        <w:lastRenderedPageBreak/>
        <w:t xml:space="preserve"> </w:t>
      </w:r>
    </w:p>
    <w:p w:rsidR="001803BD" w:rsidRDefault="001803BD" w:rsidP="00CC5E21">
      <w:pPr>
        <w:pStyle w:val="a0"/>
        <w:rPr>
          <w:rFonts w:eastAsiaTheme="minorEastAsia"/>
          <w:b/>
          <w:bCs/>
          <w:iCs/>
          <w:szCs w:val="20"/>
          <w:u w:val="single"/>
          <w:lang w:val="en-GB" w:eastAsia="zh-CN"/>
        </w:rPr>
      </w:pPr>
      <w:r>
        <w:rPr>
          <w:rFonts w:eastAsiaTheme="minorEastAsia"/>
          <w:b/>
          <w:bCs/>
          <w:iCs/>
          <w:szCs w:val="20"/>
          <w:u w:val="single"/>
          <w:lang w:val="en-GB" w:eastAsia="zh-CN"/>
        </w:rPr>
        <w:t xml:space="preserve">Video Slice / PDU set </w:t>
      </w:r>
      <w:r>
        <w:rPr>
          <w:lang w:eastAsia="zh-CN"/>
        </w:rPr>
        <w:fldChar w:fldCharType="begin"/>
      </w:r>
      <w:r>
        <w:rPr>
          <w:lang w:eastAsia="zh-CN"/>
        </w:rPr>
        <w:instrText xml:space="preserve"> REF _Ref109051693 \r \h </w:instrText>
      </w:r>
      <w:r w:rsidR="00A46821">
        <w:rPr>
          <w:lang w:eastAsia="zh-CN"/>
        </w:rPr>
        <w:instrText xml:space="preserve"> \* MERGEFORMAT </w:instrText>
      </w:r>
      <w:r>
        <w:rPr>
          <w:lang w:eastAsia="zh-CN"/>
        </w:rPr>
      </w:r>
      <w:r>
        <w:rPr>
          <w:lang w:eastAsia="zh-CN"/>
        </w:rPr>
        <w:fldChar w:fldCharType="separate"/>
      </w:r>
      <w:r>
        <w:rPr>
          <w:lang w:eastAsia="zh-CN"/>
        </w:rPr>
        <w:t>[5]</w:t>
      </w:r>
      <w:r>
        <w:rPr>
          <w:lang w:eastAsia="zh-CN"/>
        </w:rPr>
        <w:fldChar w:fldCharType="end"/>
      </w:r>
    </w:p>
    <w:tbl>
      <w:tblPr>
        <w:tblStyle w:val="a7"/>
        <w:tblW w:w="0" w:type="auto"/>
        <w:tblLook w:val="04A0" w:firstRow="1" w:lastRow="0" w:firstColumn="1" w:lastColumn="0" w:noHBand="0" w:noVBand="1"/>
      </w:tblPr>
      <w:tblGrid>
        <w:gridCol w:w="8522"/>
      </w:tblGrid>
      <w:tr w:rsidR="00AD5B2C" w:rsidTr="00AD5B2C">
        <w:tc>
          <w:tcPr>
            <w:tcW w:w="8522" w:type="dxa"/>
          </w:tcPr>
          <w:p w:rsidR="00AD5B2C" w:rsidRDefault="00AD5B2C" w:rsidP="00AD5B2C">
            <w:pPr>
              <w:keepLines/>
              <w:jc w:val="both"/>
              <w:rPr>
                <w:rFonts w:eastAsiaTheme="minorEastAsia"/>
              </w:rPr>
            </w:pPr>
            <w:r w:rsidRPr="002F6C62">
              <w:rPr>
                <w:rFonts w:eastAsiaTheme="minorEastAsia"/>
                <w:b/>
              </w:rPr>
              <w:t xml:space="preserve">Video Slice: </w:t>
            </w:r>
            <w:r w:rsidRPr="002F6C62">
              <w:rPr>
                <w:rFonts w:eastAsiaTheme="minorEastAsia"/>
              </w:rPr>
              <w:t>A spatially distinct region of a video frame that is encoded separately from other regions i</w:t>
            </w:r>
            <w:r w:rsidRPr="003C2CDB">
              <w:rPr>
                <w:rFonts w:eastAsiaTheme="minorEastAsia"/>
              </w:rPr>
              <w:t>n the same frame.</w:t>
            </w:r>
          </w:p>
          <w:p w:rsidR="00AD5B2C" w:rsidRPr="003C2CDB" w:rsidRDefault="00AD5B2C" w:rsidP="00AD5B2C">
            <w:pPr>
              <w:keepLines/>
              <w:jc w:val="both"/>
              <w:rPr>
                <w:rFonts w:eastAsiaTheme="minorEastAsia"/>
              </w:rPr>
            </w:pPr>
          </w:p>
          <w:p w:rsidR="00AD5B2C" w:rsidRPr="003C2CDB" w:rsidRDefault="00AD5B2C" w:rsidP="00AD5B2C">
            <w:pPr>
              <w:pStyle w:val="EditorsNote"/>
              <w:jc w:val="both"/>
            </w:pPr>
            <w:r w:rsidRPr="003C2CDB">
              <w:t>Editor's Note: The Video Slice definition above needs to be confirmed by SA4.</w:t>
            </w:r>
          </w:p>
          <w:p w:rsidR="00AD5B2C" w:rsidRDefault="00AD5B2C" w:rsidP="00536F94">
            <w:pPr>
              <w:spacing w:after="120"/>
              <w:jc w:val="both"/>
              <w:rPr>
                <w:rFonts w:eastAsiaTheme="minorEastAsia"/>
                <w:b/>
              </w:rPr>
            </w:pPr>
            <w:r w:rsidRPr="003C2CDB">
              <w:rPr>
                <w:b/>
                <w:bCs/>
              </w:rPr>
              <w:t xml:space="preserve">PDU </w:t>
            </w:r>
            <w:r w:rsidRPr="003C2CDB">
              <w:rPr>
                <w:rFonts w:eastAsiaTheme="minorEastAsia"/>
                <w:b/>
                <w:bCs/>
                <w:lang w:eastAsia="zh-CN"/>
              </w:rPr>
              <w:t>Set</w:t>
            </w:r>
            <w:r w:rsidRPr="003C2CDB">
              <w:rPr>
                <w:b/>
                <w:bCs/>
              </w:rPr>
              <w:t xml:space="preserve">: </w:t>
            </w:r>
            <w:r w:rsidRPr="00BA0EA2">
              <w:rPr>
                <w:u w:val="single"/>
              </w:rPr>
              <w:t>A PDU Set is composed of one or more PDUs</w:t>
            </w:r>
            <w:r w:rsidRPr="003C2CDB">
              <w:t xml:space="preserve"> </w:t>
            </w:r>
            <w:r w:rsidRPr="00334276">
              <w:t>carrying the payload of one unit of information generated at the</w:t>
            </w:r>
            <w:r w:rsidRPr="003C2CDB">
              <w:t xml:space="preserve"> application level (e.g., a frame or video slice for XRM Services), </w:t>
            </w:r>
            <w:r w:rsidRPr="00BA0EA2">
              <w:rPr>
                <w:u w:val="single"/>
              </w:rPr>
              <w:t>which are of same importance requirement at application layer</w:t>
            </w:r>
            <w:r w:rsidRPr="003C2CDB">
              <w:t xml:space="preserve">. </w:t>
            </w:r>
            <w:r>
              <w:t>All PDUs in</w:t>
            </w:r>
            <w:r w:rsidRPr="00334276">
              <w:t xml:space="preserve"> </w:t>
            </w:r>
            <w:r>
              <w:t xml:space="preserve">a </w:t>
            </w:r>
            <w:r w:rsidRPr="00334276">
              <w:t xml:space="preserve">PDU </w:t>
            </w:r>
            <w:r w:rsidRPr="003C2CDB">
              <w:t xml:space="preserve">Set </w:t>
            </w:r>
            <w:r>
              <w:t xml:space="preserve">are needed </w:t>
            </w:r>
            <w:r w:rsidRPr="00334276">
              <w:t xml:space="preserve">by the application layer to </w:t>
            </w:r>
            <w:r w:rsidRPr="003C2CDB">
              <w:t>use</w:t>
            </w:r>
            <w:r w:rsidRPr="00334276">
              <w:t xml:space="preserve"> the </w:t>
            </w:r>
            <w:r w:rsidRPr="003C2CDB">
              <w:t>corresponding unit of information.</w:t>
            </w:r>
            <w:r>
              <w:t xml:space="preserve"> </w:t>
            </w:r>
            <w:r w:rsidRPr="005B7AAC">
              <w:rPr>
                <w:u w:val="single"/>
              </w:rPr>
              <w:t>In some cases, the application layer can still recover parts of the information unit, when some PDUs are missing</w:t>
            </w:r>
            <w:r w:rsidRPr="00A165EF">
              <w:t>.</w:t>
            </w:r>
          </w:p>
        </w:tc>
      </w:tr>
    </w:tbl>
    <w:p w:rsidR="00CC02BC" w:rsidRDefault="00CC02BC" w:rsidP="00CC5E21">
      <w:pPr>
        <w:jc w:val="both"/>
      </w:pPr>
    </w:p>
    <w:p w:rsidR="008707B2" w:rsidRDefault="008707B2" w:rsidP="00536F94">
      <w:pPr>
        <w:spacing w:after="120"/>
        <w:jc w:val="both"/>
      </w:pPr>
      <w:r>
        <w:t xml:space="preserve">And, from </w:t>
      </w:r>
      <w:r>
        <w:fldChar w:fldCharType="begin"/>
      </w:r>
      <w:r>
        <w:instrText xml:space="preserve"> REF _Ref109051563 \n \h </w:instrText>
      </w:r>
      <w:r w:rsidR="00A46821">
        <w:instrText xml:space="preserve"> \* MERGEFORMAT </w:instrText>
      </w:r>
      <w:r>
        <w:fldChar w:fldCharType="separate"/>
      </w:r>
      <w:r>
        <w:t>[6]</w:t>
      </w:r>
      <w:r>
        <w:fldChar w:fldCharType="end"/>
      </w:r>
      <w:r>
        <w:t>:</w:t>
      </w:r>
    </w:p>
    <w:tbl>
      <w:tblPr>
        <w:tblStyle w:val="a7"/>
        <w:tblW w:w="0" w:type="auto"/>
        <w:tblLook w:val="04A0" w:firstRow="1" w:lastRow="0" w:firstColumn="1" w:lastColumn="0" w:noHBand="0" w:noVBand="1"/>
      </w:tblPr>
      <w:tblGrid>
        <w:gridCol w:w="8522"/>
      </w:tblGrid>
      <w:tr w:rsidR="00133ED3" w:rsidTr="00133ED3">
        <w:tc>
          <w:tcPr>
            <w:tcW w:w="8522" w:type="dxa"/>
          </w:tcPr>
          <w:p w:rsidR="00133ED3" w:rsidRDefault="00133ED3" w:rsidP="00133ED3">
            <w:pPr>
              <w:pStyle w:val="tah0"/>
              <w:spacing w:before="0" w:beforeAutospacing="0" w:after="120" w:afterAutospacing="0"/>
              <w:jc w:val="both"/>
              <w:rPr>
                <w:rFonts w:eastAsiaTheme="minorEastAsia"/>
                <w:b/>
                <w:bCs/>
                <w:sz w:val="20"/>
                <w:szCs w:val="20"/>
                <w:lang w:val="en-GB" w:eastAsia="zh-CN"/>
              </w:rPr>
            </w:pPr>
            <w:r>
              <w:rPr>
                <w:rFonts w:eastAsiaTheme="minorEastAsia"/>
                <w:b/>
                <w:bCs/>
                <w:sz w:val="20"/>
                <w:szCs w:val="20"/>
                <w:lang w:val="en-GB" w:eastAsia="zh-CN"/>
              </w:rPr>
              <w:t>3</w:t>
            </w:r>
            <w:r w:rsidRPr="007E6ABE">
              <w:rPr>
                <w:rFonts w:eastAsiaTheme="minorEastAsia"/>
                <w:b/>
                <w:bCs/>
                <w:sz w:val="20"/>
                <w:szCs w:val="20"/>
                <w:lang w:val="en-GB" w:eastAsia="zh-CN"/>
              </w:rPr>
              <w:t xml:space="preserve">) </w:t>
            </w:r>
            <w:r>
              <w:rPr>
                <w:rFonts w:eastAsiaTheme="minorEastAsia"/>
                <w:b/>
                <w:bCs/>
                <w:sz w:val="20"/>
                <w:szCs w:val="20"/>
                <w:lang w:val="en-GB" w:eastAsia="zh-CN"/>
              </w:rPr>
              <w:t>PDU set granularity</w:t>
            </w:r>
          </w:p>
          <w:p w:rsidR="00133ED3" w:rsidRDefault="00133ED3" w:rsidP="00CC5E21">
            <w:pPr>
              <w:pStyle w:val="tah0"/>
              <w:spacing w:before="0" w:beforeAutospacing="0" w:after="120" w:afterAutospacing="0"/>
              <w:jc w:val="both"/>
              <w:rPr>
                <w:rFonts w:eastAsiaTheme="minorEastAsia"/>
                <w:b/>
                <w:bCs/>
                <w:sz w:val="20"/>
                <w:szCs w:val="20"/>
                <w:lang w:val="en-GB" w:eastAsia="zh-CN"/>
              </w:rPr>
            </w:pPr>
            <w:r w:rsidRPr="00315543">
              <w:rPr>
                <w:sz w:val="20"/>
                <w:szCs w:val="20"/>
              </w:rPr>
              <w:t>XR</w:t>
            </w:r>
            <w:r>
              <w:rPr>
                <w:sz w:val="20"/>
                <w:szCs w:val="20"/>
              </w:rPr>
              <w:t xml:space="preserve"> applications impose requirements in terms of PDU sets(e.g., </w:t>
            </w:r>
            <w:r w:rsidRPr="00854D2C">
              <w:rPr>
                <w:sz w:val="20"/>
                <w:szCs w:val="20"/>
              </w:rPr>
              <w:t>video/audio frame</w:t>
            </w:r>
            <w:r w:rsidRPr="00854D2C">
              <w:rPr>
                <w:rFonts w:hint="eastAsia"/>
                <w:sz w:val="20"/>
                <w:szCs w:val="20"/>
              </w:rPr>
              <w:t>/</w:t>
            </w:r>
            <w:r w:rsidRPr="00854D2C">
              <w:rPr>
                <w:sz w:val="20"/>
                <w:szCs w:val="20"/>
              </w:rPr>
              <w:t xml:space="preserve">tile, </w:t>
            </w:r>
            <w:r>
              <w:rPr>
                <w:sz w:val="20"/>
                <w:szCs w:val="20"/>
              </w:rPr>
              <w:t xml:space="preserve">Application Data Units etc.), rather than in terms of single packets/PDUs. Packets of one PDU set need to be jointly processed for XR traffics. </w:t>
            </w:r>
            <w:r w:rsidRPr="005B7AAC">
              <w:rPr>
                <w:sz w:val="20"/>
                <w:szCs w:val="20"/>
                <w:u w:val="single"/>
              </w:rPr>
              <w:t>5G system should be aware of the PDU set in order to improve transmission performance. Basically, the PDU set SN, the packet SN within PDU set, the total packet number of the PDU set or the last packet indication should be provided to 5G system for each packet</w:t>
            </w:r>
            <w:r>
              <w:rPr>
                <w:sz w:val="20"/>
                <w:szCs w:val="20"/>
              </w:rPr>
              <w:t xml:space="preserve">. </w:t>
            </w:r>
          </w:p>
        </w:tc>
      </w:tr>
    </w:tbl>
    <w:p w:rsidR="00CC02BC" w:rsidRDefault="00CC02BC" w:rsidP="00536F94">
      <w:pPr>
        <w:spacing w:before="120" w:after="240"/>
        <w:jc w:val="both"/>
      </w:pPr>
      <w:r w:rsidRPr="00CC02BC">
        <w:t xml:space="preserve">We illustrate both above </w:t>
      </w:r>
      <w:r w:rsidR="008707B2">
        <w:t xml:space="preserve">GOP and PDU set </w:t>
      </w:r>
      <w:r w:rsidRPr="00CC02BC">
        <w:t xml:space="preserve">concepts in </w:t>
      </w:r>
      <w:r w:rsidRPr="00CC02BC">
        <w:fldChar w:fldCharType="begin"/>
      </w:r>
      <w:r w:rsidRPr="00CC02BC">
        <w:instrText xml:space="preserve"> REF _Ref109052372 \h  \* MERGEFORMAT </w:instrText>
      </w:r>
      <w:r w:rsidRPr="00CC02BC">
        <w:fldChar w:fldCharType="separate"/>
      </w:r>
      <w:r w:rsidRPr="00CC02BC">
        <w:t xml:space="preserve">Figure </w:t>
      </w:r>
      <w:r w:rsidRPr="00CC02BC">
        <w:rPr>
          <w:noProof/>
        </w:rPr>
        <w:t>1</w:t>
      </w:r>
      <w:r w:rsidRPr="00CC02BC">
        <w:fldChar w:fldCharType="end"/>
      </w:r>
      <w:r w:rsidR="001E2A4A">
        <w:t xml:space="preserve"> below</w:t>
      </w:r>
      <w:r w:rsidRPr="00CC02BC">
        <w:t>.</w:t>
      </w:r>
    </w:p>
    <w:p w:rsidR="00320A3D" w:rsidRDefault="00320A3D" w:rsidP="00536F94">
      <w:pPr>
        <w:keepNext/>
        <w:keepLines/>
        <w:jc w:val="center"/>
      </w:pPr>
      <w:r>
        <w:object w:dxaOrig="6774" w:dyaOrig="3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160.35pt" o:ole="">
            <v:imagedata r:id="rId9" o:title=""/>
          </v:shape>
          <o:OLEObject Type="Embed" ProgID="Visio.Drawing.11" ShapeID="_x0000_i1025" DrawAspect="Content" ObjectID="_1721570704" r:id="rId10"/>
        </w:object>
      </w:r>
    </w:p>
    <w:p w:rsidR="00CC02BC" w:rsidRDefault="00CC02BC" w:rsidP="00536F94">
      <w:pPr>
        <w:pStyle w:val="a5"/>
        <w:keepNext/>
        <w:keepLines/>
        <w:jc w:val="center"/>
        <w:rPr>
          <w:b/>
          <w:bCs/>
          <w:lang w:val="en-US"/>
        </w:rPr>
      </w:pPr>
      <w:bookmarkStart w:id="9" w:name="_Ref109052372"/>
      <w:r w:rsidRPr="00CC02BC">
        <w:rPr>
          <w:b/>
        </w:rPr>
        <w:t xml:space="preserve">Figure </w:t>
      </w:r>
      <w:r w:rsidRPr="00CC02BC">
        <w:rPr>
          <w:b/>
        </w:rPr>
        <w:fldChar w:fldCharType="begin"/>
      </w:r>
      <w:r w:rsidRPr="00CC02BC">
        <w:rPr>
          <w:b/>
        </w:rPr>
        <w:instrText xml:space="preserve"> SEQ Figure \* ARABIC </w:instrText>
      </w:r>
      <w:r w:rsidRPr="00CC02BC">
        <w:rPr>
          <w:b/>
        </w:rPr>
        <w:fldChar w:fldCharType="separate"/>
      </w:r>
      <w:r w:rsidRPr="00CC02BC">
        <w:rPr>
          <w:b/>
          <w:noProof/>
        </w:rPr>
        <w:t>1</w:t>
      </w:r>
      <w:r w:rsidRPr="00CC02BC">
        <w:rPr>
          <w:b/>
        </w:rPr>
        <w:fldChar w:fldCharType="end"/>
      </w:r>
      <w:bookmarkEnd w:id="9"/>
      <w:r w:rsidRPr="00CC02BC">
        <w:rPr>
          <w:b/>
        </w:rPr>
        <w:t xml:space="preserve">: </w:t>
      </w:r>
      <w:r w:rsidRPr="00CC02BC">
        <w:rPr>
          <w:b/>
          <w:bCs/>
          <w:lang w:val="en-US"/>
        </w:rPr>
        <w:t>Frame, slice</w:t>
      </w:r>
      <w:r w:rsidR="004F6571">
        <w:rPr>
          <w:b/>
          <w:bCs/>
          <w:lang w:val="en-US"/>
        </w:rPr>
        <w:t>,</w:t>
      </w:r>
      <w:r w:rsidRPr="00CC02BC">
        <w:rPr>
          <w:b/>
          <w:bCs/>
          <w:lang w:val="en-US"/>
        </w:rPr>
        <w:t xml:space="preserve"> GOP</w:t>
      </w:r>
      <w:r w:rsidR="004F6571">
        <w:rPr>
          <w:b/>
          <w:bCs/>
          <w:lang w:val="en-US"/>
        </w:rPr>
        <w:t xml:space="preserve"> and PDU set</w:t>
      </w:r>
    </w:p>
    <w:p w:rsidR="00227B44" w:rsidRPr="00227B44" w:rsidRDefault="00D02BC6" w:rsidP="00CC5E21">
      <w:pPr>
        <w:pStyle w:val="a0"/>
        <w:rPr>
          <w:rFonts w:eastAsiaTheme="minorEastAsia"/>
          <w:b/>
          <w:bCs/>
          <w:iCs/>
          <w:szCs w:val="20"/>
          <w:u w:val="single"/>
          <w:lang w:val="en-GB" w:eastAsia="zh-CN"/>
        </w:rPr>
      </w:pPr>
      <w:r>
        <w:rPr>
          <w:rFonts w:eastAsiaTheme="minorEastAsia"/>
          <w:b/>
          <w:bCs/>
          <w:iCs/>
          <w:szCs w:val="20"/>
          <w:u w:val="single"/>
          <w:lang w:val="en-GB" w:eastAsia="zh-CN"/>
        </w:rPr>
        <w:t>Other</w:t>
      </w:r>
      <w:r w:rsidR="00227B44">
        <w:rPr>
          <w:rFonts w:eastAsiaTheme="minorEastAsia"/>
          <w:b/>
          <w:bCs/>
          <w:iCs/>
          <w:szCs w:val="20"/>
          <w:u w:val="single"/>
          <w:lang w:val="en-GB" w:eastAsia="zh-CN"/>
        </w:rPr>
        <w:t xml:space="preserve"> </w:t>
      </w:r>
      <w:r>
        <w:rPr>
          <w:rFonts w:eastAsiaTheme="minorEastAsia"/>
          <w:b/>
          <w:bCs/>
          <w:iCs/>
          <w:szCs w:val="20"/>
          <w:u w:val="single"/>
          <w:lang w:val="en-GB" w:eastAsia="zh-CN"/>
        </w:rPr>
        <w:t>t</w:t>
      </w:r>
      <w:r w:rsidR="00227B44">
        <w:rPr>
          <w:rFonts w:eastAsiaTheme="minorEastAsia"/>
          <w:b/>
          <w:bCs/>
          <w:iCs/>
          <w:szCs w:val="20"/>
          <w:u w:val="single"/>
          <w:lang w:val="en-GB" w:eastAsia="zh-CN"/>
        </w:rPr>
        <w:t>raffic characteristics</w:t>
      </w:r>
    </w:p>
    <w:p w:rsidR="004C6B5F" w:rsidRDefault="004C6B5F" w:rsidP="00CC5E21">
      <w:pPr>
        <w:spacing w:after="120"/>
        <w:jc w:val="both"/>
      </w:pPr>
      <w:r>
        <w:fldChar w:fldCharType="begin"/>
      </w:r>
      <w:r>
        <w:instrText xml:space="preserve"> REF _Ref109051563 \n \h </w:instrText>
      </w:r>
      <w:r w:rsidR="00A46821">
        <w:instrText xml:space="preserve"> \* MERGEFORMAT </w:instrText>
      </w:r>
      <w:r>
        <w:fldChar w:fldCharType="separate"/>
      </w:r>
      <w:r>
        <w:t>[6]</w:t>
      </w:r>
      <w:r>
        <w:fldChar w:fldCharType="end"/>
      </w:r>
      <w:r>
        <w:t xml:space="preserve"> </w:t>
      </w:r>
      <w:proofErr w:type="gramStart"/>
      <w:r>
        <w:t>also</w:t>
      </w:r>
      <w:proofErr w:type="gramEnd"/>
      <w:r>
        <w:t xml:space="preserve"> describes other traffic characteristics</w:t>
      </w:r>
      <w:r w:rsidR="00227B44">
        <w:t xml:space="preserve"> in terms of periodicity, </w:t>
      </w:r>
      <w:r>
        <w:t>jitter</w:t>
      </w:r>
      <w:r w:rsidR="00227B44">
        <w:t xml:space="preserve"> and traffic correlation</w:t>
      </w:r>
      <w:r>
        <w:t>:</w:t>
      </w:r>
    </w:p>
    <w:tbl>
      <w:tblPr>
        <w:tblStyle w:val="a7"/>
        <w:tblW w:w="0" w:type="auto"/>
        <w:tblLook w:val="04A0" w:firstRow="1" w:lastRow="0" w:firstColumn="1" w:lastColumn="0" w:noHBand="0" w:noVBand="1"/>
      </w:tblPr>
      <w:tblGrid>
        <w:gridCol w:w="8522"/>
      </w:tblGrid>
      <w:tr w:rsidR="00307CBB" w:rsidTr="00307CBB">
        <w:tc>
          <w:tcPr>
            <w:tcW w:w="8522" w:type="dxa"/>
          </w:tcPr>
          <w:p w:rsidR="00307CBB" w:rsidRPr="00C73AE4" w:rsidRDefault="00307CBB" w:rsidP="00307CBB">
            <w:pPr>
              <w:pStyle w:val="tah0"/>
              <w:spacing w:before="0" w:beforeAutospacing="0" w:after="120" w:afterAutospacing="0"/>
              <w:jc w:val="both"/>
              <w:rPr>
                <w:rFonts w:eastAsiaTheme="minorEastAsia"/>
                <w:b/>
                <w:bCs/>
                <w:sz w:val="20"/>
                <w:szCs w:val="20"/>
                <w:lang w:val="en-GB" w:eastAsia="zh-CN"/>
              </w:rPr>
            </w:pPr>
            <w:r>
              <w:rPr>
                <w:rFonts w:eastAsiaTheme="minorEastAsia"/>
                <w:b/>
                <w:bCs/>
                <w:sz w:val="20"/>
                <w:szCs w:val="20"/>
                <w:lang w:val="en-GB" w:eastAsia="zh-CN"/>
              </w:rPr>
              <w:t xml:space="preserve">1) </w:t>
            </w:r>
            <w:r w:rsidRPr="00C73AE4">
              <w:rPr>
                <w:rFonts w:eastAsiaTheme="minorEastAsia"/>
                <w:b/>
                <w:bCs/>
                <w:sz w:val="20"/>
                <w:szCs w:val="20"/>
                <w:lang w:val="en-GB" w:eastAsia="zh-CN"/>
              </w:rPr>
              <w:t>Periodic</w:t>
            </w:r>
            <w:r>
              <w:rPr>
                <w:rFonts w:eastAsiaTheme="minorEastAsia"/>
                <w:b/>
                <w:bCs/>
                <w:sz w:val="20"/>
                <w:szCs w:val="20"/>
                <w:lang w:val="en-GB" w:eastAsia="zh-CN"/>
              </w:rPr>
              <w:t xml:space="preserve"> and jitter</w:t>
            </w:r>
          </w:p>
          <w:p w:rsidR="00307CBB" w:rsidRDefault="00307CBB" w:rsidP="00307CBB">
            <w:pPr>
              <w:pStyle w:val="tah0"/>
              <w:spacing w:before="0" w:beforeAutospacing="0" w:after="120" w:afterAutospacing="0"/>
              <w:jc w:val="both"/>
              <w:rPr>
                <w:rFonts w:eastAsia="Malgun Gothic"/>
                <w:sz w:val="20"/>
                <w:szCs w:val="20"/>
                <w:lang w:val="en-GB" w:eastAsia="ko-KR"/>
              </w:rPr>
            </w:pPr>
            <w:r>
              <w:rPr>
                <w:rFonts w:eastAsia="Malgun Gothic"/>
                <w:sz w:val="20"/>
                <w:szCs w:val="20"/>
                <w:lang w:val="en-GB" w:eastAsia="ko-KR"/>
              </w:rPr>
              <w:t>Data burst of video frame are always periodic with variable packet size. For example, audio frame ususally have a periodicity of 20ms, while video stream can have different frame rate, e.g., 60/90/120 fps. Besides, pose</w:t>
            </w:r>
            <w:r w:rsidRPr="00EE4B4F">
              <w:rPr>
                <w:rFonts w:eastAsia="Malgun Gothic" w:hint="eastAsia"/>
                <w:sz w:val="20"/>
                <w:szCs w:val="20"/>
                <w:lang w:val="en-GB" w:eastAsia="ko-KR"/>
              </w:rPr>
              <w:t>/</w:t>
            </w:r>
            <w:r w:rsidRPr="00EE4B4F">
              <w:rPr>
                <w:rFonts w:eastAsia="Malgun Gothic"/>
                <w:sz w:val="20"/>
                <w:szCs w:val="20"/>
                <w:lang w:val="en-GB" w:eastAsia="ko-KR"/>
              </w:rPr>
              <w:t>control</w:t>
            </w:r>
            <w:r>
              <w:rPr>
                <w:rFonts w:eastAsia="Malgun Gothic"/>
                <w:sz w:val="20"/>
                <w:szCs w:val="20"/>
                <w:lang w:val="en-GB" w:eastAsia="ko-KR"/>
              </w:rPr>
              <w:t xml:space="preserve"> packets are always periodic (e.g., 4ms) with fixed packet size. </w:t>
            </w:r>
            <w:r w:rsidRPr="005B7AAC">
              <w:rPr>
                <w:rFonts w:eastAsia="Malgun Gothic"/>
                <w:sz w:val="20"/>
                <w:szCs w:val="20"/>
                <w:u w:val="single"/>
                <w:lang w:val="en-GB" w:eastAsia="ko-KR"/>
              </w:rPr>
              <w:t>Due to the unpredictable jitter, the packet arrival time might not be exacly periodic, which leads to transmission delay or packet loss. 5GS should take both periodicity and jitter into consideration for XR and media service</w:t>
            </w:r>
            <w:r>
              <w:rPr>
                <w:rFonts w:eastAsia="Malgun Gothic"/>
                <w:sz w:val="20"/>
                <w:szCs w:val="20"/>
                <w:lang w:val="en-GB" w:eastAsia="ko-KR"/>
              </w:rPr>
              <w:t xml:space="preserve">. </w:t>
            </w:r>
          </w:p>
          <w:p w:rsidR="00307CBB" w:rsidRPr="00FE4D49" w:rsidRDefault="00307CBB" w:rsidP="00307CBB">
            <w:pPr>
              <w:pStyle w:val="tah0"/>
              <w:spacing w:before="0" w:beforeAutospacing="0" w:after="120" w:afterAutospacing="0"/>
              <w:jc w:val="both"/>
              <w:rPr>
                <w:rFonts w:eastAsia="Malgun Gothic"/>
                <w:i/>
                <w:iCs/>
                <w:sz w:val="20"/>
                <w:szCs w:val="20"/>
                <w:lang w:val="en-GB" w:eastAsia="ko-KR"/>
              </w:rPr>
            </w:pPr>
            <w:r>
              <w:rPr>
                <w:rFonts w:eastAsia="Malgun Gothic"/>
                <w:sz w:val="20"/>
                <w:szCs w:val="20"/>
                <w:lang w:val="en-GB" w:eastAsia="ko-KR"/>
              </w:rPr>
              <w:t>[…]</w:t>
            </w:r>
          </w:p>
          <w:p w:rsidR="00307CBB" w:rsidRDefault="00307CBB" w:rsidP="00307CBB">
            <w:pPr>
              <w:pStyle w:val="tah0"/>
              <w:spacing w:before="0" w:beforeAutospacing="0" w:after="120" w:afterAutospacing="0"/>
              <w:jc w:val="both"/>
              <w:rPr>
                <w:rFonts w:eastAsiaTheme="minorEastAsia"/>
                <w:b/>
                <w:bCs/>
                <w:sz w:val="20"/>
                <w:szCs w:val="20"/>
                <w:lang w:val="en-GB" w:eastAsia="zh-CN"/>
              </w:rPr>
            </w:pPr>
            <w:r>
              <w:rPr>
                <w:rFonts w:eastAsiaTheme="minorEastAsia" w:hint="eastAsia"/>
                <w:b/>
                <w:bCs/>
                <w:sz w:val="20"/>
                <w:szCs w:val="20"/>
                <w:lang w:val="en-GB" w:eastAsia="zh-CN"/>
              </w:rPr>
              <w:t>4</w:t>
            </w:r>
            <w:r>
              <w:rPr>
                <w:rFonts w:eastAsiaTheme="minorEastAsia"/>
                <w:b/>
                <w:bCs/>
                <w:sz w:val="20"/>
                <w:szCs w:val="20"/>
                <w:lang w:val="en-GB" w:eastAsia="zh-CN"/>
              </w:rPr>
              <w:t xml:space="preserve">) Traffic correlation </w:t>
            </w:r>
          </w:p>
          <w:p w:rsidR="00307CBB" w:rsidRDefault="00307CBB" w:rsidP="00CC5E21">
            <w:pPr>
              <w:pStyle w:val="tah0"/>
              <w:spacing w:before="0" w:beforeAutospacing="0" w:after="120" w:afterAutospacing="0"/>
              <w:jc w:val="both"/>
              <w:rPr>
                <w:rFonts w:eastAsiaTheme="minorEastAsia"/>
                <w:b/>
                <w:bCs/>
                <w:sz w:val="20"/>
                <w:szCs w:val="20"/>
                <w:lang w:val="en-GB" w:eastAsia="zh-CN"/>
              </w:rPr>
            </w:pPr>
            <w:r w:rsidRPr="00281AAF">
              <w:rPr>
                <w:rFonts w:eastAsia="Malgun Gothic"/>
                <w:sz w:val="20"/>
                <w:szCs w:val="20"/>
                <w:lang w:val="en-GB" w:eastAsia="ko-KR"/>
              </w:rPr>
              <w:t xml:space="preserve">Some advanced XR or media services may include </w:t>
            </w:r>
            <w:r w:rsidRPr="009453FE">
              <w:rPr>
                <w:rFonts w:eastAsia="Malgun Gothic"/>
                <w:sz w:val="20"/>
                <w:szCs w:val="20"/>
                <w:lang w:val="en-GB" w:eastAsia="ko-KR"/>
              </w:rPr>
              <w:t xml:space="preserve">multiple </w:t>
            </w:r>
            <w:r>
              <w:rPr>
                <w:rFonts w:eastAsia="Malgun Gothic"/>
                <w:sz w:val="20"/>
                <w:szCs w:val="20"/>
                <w:lang w:val="en-GB" w:eastAsia="ko-KR"/>
              </w:rPr>
              <w:t>traffic</w:t>
            </w:r>
            <w:r w:rsidRPr="009453FE">
              <w:rPr>
                <w:rFonts w:eastAsia="Malgun Gothic"/>
                <w:sz w:val="20"/>
                <w:szCs w:val="20"/>
                <w:lang w:val="en-GB" w:eastAsia="ko-KR"/>
              </w:rPr>
              <w:t xml:space="preserve"> streams </w:t>
            </w:r>
            <w:r>
              <w:rPr>
                <w:rFonts w:eastAsia="Malgun Gothic"/>
                <w:sz w:val="20"/>
                <w:szCs w:val="20"/>
                <w:lang w:val="en-GB" w:eastAsia="ko-KR"/>
              </w:rPr>
              <w:t xml:space="preserve">such as </w:t>
            </w:r>
            <w:r w:rsidRPr="00281AAF">
              <w:rPr>
                <w:rFonts w:eastAsia="Malgun Gothic"/>
                <w:sz w:val="20"/>
                <w:szCs w:val="20"/>
                <w:lang w:val="en-GB" w:eastAsia="ko-KR"/>
              </w:rPr>
              <w:t>video</w:t>
            </w:r>
            <w:r>
              <w:rPr>
                <w:rFonts w:eastAsia="Malgun Gothic"/>
                <w:sz w:val="20"/>
                <w:szCs w:val="20"/>
                <w:lang w:val="en-GB" w:eastAsia="ko-KR"/>
              </w:rPr>
              <w:t xml:space="preserve">, </w:t>
            </w:r>
            <w:r w:rsidRPr="00281AAF">
              <w:rPr>
                <w:rFonts w:eastAsia="Malgun Gothic"/>
                <w:sz w:val="20"/>
                <w:szCs w:val="20"/>
                <w:lang w:val="en-GB" w:eastAsia="ko-KR"/>
              </w:rPr>
              <w:t xml:space="preserve">audio, </w:t>
            </w:r>
            <w:r w:rsidRPr="00281AAF">
              <w:rPr>
                <w:rFonts w:eastAsia="Malgun Gothic" w:hint="eastAsia"/>
                <w:sz w:val="20"/>
                <w:szCs w:val="20"/>
                <w:lang w:val="en-GB" w:eastAsia="ko-KR"/>
              </w:rPr>
              <w:t>haptic data or sensor data</w:t>
            </w:r>
            <w:r>
              <w:rPr>
                <w:rFonts w:eastAsia="Malgun Gothic"/>
                <w:sz w:val="20"/>
                <w:szCs w:val="20"/>
                <w:lang w:val="en-GB" w:eastAsia="ko-KR"/>
              </w:rPr>
              <w:t xml:space="preserve"> etc., which are called multi-modality communication. Different traffic streams with different QoS parameters are always mapped to different QoS flows. </w:t>
            </w:r>
            <w:r w:rsidRPr="00855E03">
              <w:rPr>
                <w:rFonts w:eastAsia="Malgun Gothic"/>
                <w:sz w:val="20"/>
                <w:szCs w:val="20"/>
                <w:u w:val="single"/>
                <w:lang w:val="en-GB" w:eastAsia="ko-KR"/>
              </w:rPr>
              <w:t>Pac</w:t>
            </w:r>
            <w:r w:rsidRPr="00855E03">
              <w:rPr>
                <w:rFonts w:eastAsia="Malgun Gothic" w:hint="eastAsia"/>
                <w:sz w:val="20"/>
                <w:szCs w:val="20"/>
                <w:u w:val="single"/>
                <w:lang w:val="en-GB" w:eastAsia="ko-KR"/>
              </w:rPr>
              <w:t>ket</w:t>
            </w:r>
            <w:r w:rsidRPr="00855E03">
              <w:rPr>
                <w:rFonts w:eastAsia="Malgun Gothic"/>
                <w:sz w:val="20"/>
                <w:szCs w:val="20"/>
                <w:u w:val="single"/>
                <w:lang w:val="en-GB" w:eastAsia="ko-KR"/>
              </w:rPr>
              <w:t>s within the same traffic stream with different packet charateristics (e.g., packet importance, frame type etc.) may also be classified and mapped into different QoS flows</w:t>
            </w:r>
            <w:r>
              <w:rPr>
                <w:rFonts w:eastAsia="Malgun Gothic"/>
                <w:sz w:val="20"/>
                <w:szCs w:val="20"/>
                <w:lang w:val="en-GB" w:eastAsia="ko-KR"/>
              </w:rPr>
              <w:t xml:space="preserve">. These QoS flows belong to the same XR </w:t>
            </w:r>
            <w:r w:rsidRPr="00645B7E">
              <w:rPr>
                <w:rFonts w:eastAsia="Malgun Gothic"/>
                <w:sz w:val="20"/>
                <w:szCs w:val="20"/>
                <w:lang w:val="en-GB" w:eastAsia="ko-KR"/>
              </w:rPr>
              <w:t>and</w:t>
            </w:r>
            <w:r>
              <w:rPr>
                <w:rFonts w:eastAsia="Malgun Gothic"/>
                <w:sz w:val="20"/>
                <w:szCs w:val="20"/>
                <w:lang w:val="en-GB" w:eastAsia="ko-KR"/>
              </w:rPr>
              <w:t xml:space="preserve"> media service have strong correlations, which should be coordinated for QoS requirement, packet processing and time synchronization etc. </w:t>
            </w:r>
          </w:p>
        </w:tc>
      </w:tr>
    </w:tbl>
    <w:p w:rsidR="005019F8" w:rsidRPr="00702E30" w:rsidRDefault="005019F8" w:rsidP="00CC5E21">
      <w:pPr>
        <w:pStyle w:val="20"/>
        <w:ind w:left="562" w:hanging="562"/>
        <w:jc w:val="both"/>
        <w:rPr>
          <w:sz w:val="22"/>
        </w:rPr>
      </w:pPr>
      <w:bookmarkStart w:id="10" w:name="_Ref109118336"/>
      <w:r>
        <w:rPr>
          <w:sz w:val="22"/>
        </w:rPr>
        <w:t>RAN1 traffic models</w:t>
      </w:r>
      <w:bookmarkEnd w:id="10"/>
    </w:p>
    <w:p w:rsidR="004C6B5F" w:rsidRDefault="00E416B8" w:rsidP="00CC5E21">
      <w:pPr>
        <w:jc w:val="both"/>
      </w:pPr>
      <w:r>
        <w:t>RAN1 studied th</w:t>
      </w:r>
      <w:r w:rsidR="00D93054">
        <w:t>e</w:t>
      </w:r>
      <w:r>
        <w:t xml:space="preserve"> XR traffic models and their conclusions so far are captured in </w:t>
      </w:r>
      <w:r>
        <w:fldChar w:fldCharType="begin"/>
      </w:r>
      <w:r>
        <w:instrText xml:space="preserve"> REF _Ref109054991 \n \h </w:instrText>
      </w:r>
      <w:r w:rsidR="00A46821">
        <w:instrText xml:space="preserve"> \* MERGEFORMAT </w:instrText>
      </w:r>
      <w:r>
        <w:fldChar w:fldCharType="separate"/>
      </w:r>
      <w:r>
        <w:t>[7]</w:t>
      </w:r>
      <w:r>
        <w:fldChar w:fldCharType="end"/>
      </w:r>
      <w:r>
        <w:t xml:space="preserve"> and </w:t>
      </w:r>
      <w:r w:rsidR="00D93054">
        <w:t>can be summarized as follows</w:t>
      </w:r>
      <w:r>
        <w:t>:</w:t>
      </w:r>
    </w:p>
    <w:p w:rsidR="002A6E02" w:rsidRDefault="002A6E02" w:rsidP="00CC5E21">
      <w:pPr>
        <w:spacing w:before="120"/>
        <w:jc w:val="both"/>
      </w:pPr>
      <w:r>
        <w:t xml:space="preserve">The DL </w:t>
      </w:r>
      <w:r w:rsidR="00D93054">
        <w:t>traffic</w:t>
      </w:r>
      <w:r>
        <w:t xml:space="preserve"> for VR, CG and AR is modeled as:</w:t>
      </w:r>
    </w:p>
    <w:p w:rsidR="0000240E" w:rsidRDefault="00FD2A2F" w:rsidP="00CC5E21">
      <w:pPr>
        <w:pStyle w:val="af"/>
        <w:numPr>
          <w:ilvl w:val="0"/>
          <w:numId w:val="29"/>
        </w:numPr>
        <w:jc w:val="both"/>
      </w:pPr>
      <w:r w:rsidRPr="0000240E">
        <w:t>single stream (video) or</w:t>
      </w:r>
    </w:p>
    <w:p w:rsidR="00FD2A2F" w:rsidRPr="0000240E" w:rsidRDefault="00FD2A2F" w:rsidP="00CC5E21">
      <w:pPr>
        <w:pStyle w:val="af"/>
        <w:numPr>
          <w:ilvl w:val="0"/>
          <w:numId w:val="29"/>
        </w:numPr>
        <w:jc w:val="both"/>
      </w:pPr>
      <w:r w:rsidRPr="0000240E">
        <w:rPr>
          <w:rFonts w:eastAsia="Times New Roman"/>
        </w:rPr>
        <w:t xml:space="preserve">multi-stream (I+P frames </w:t>
      </w:r>
      <w:r w:rsidRPr="0000240E">
        <w:rPr>
          <w:rFonts w:eastAsia="Times New Roman"/>
          <w:i/>
          <w:iCs/>
        </w:rPr>
        <w:t>or</w:t>
      </w:r>
      <w:r w:rsidRPr="0000240E">
        <w:rPr>
          <w:rFonts w:eastAsia="Times New Roman"/>
        </w:rPr>
        <w:t xml:space="preserve"> video + audio/data  </w:t>
      </w:r>
      <w:r w:rsidRPr="0000240E">
        <w:rPr>
          <w:rFonts w:eastAsia="Times New Roman"/>
          <w:i/>
          <w:iCs/>
        </w:rPr>
        <w:t>or</w:t>
      </w:r>
      <w:r w:rsidRPr="0000240E">
        <w:rPr>
          <w:rFonts w:eastAsia="Times New Roman"/>
        </w:rPr>
        <w:t xml:space="preserve"> FOV + omnidirectional stream)</w:t>
      </w:r>
    </w:p>
    <w:p w:rsidR="002A6E02" w:rsidRDefault="002A6E02" w:rsidP="00CC5E21">
      <w:pPr>
        <w:jc w:val="both"/>
      </w:pPr>
      <w:proofErr w:type="gramStart"/>
      <w:r>
        <w:t>where</w:t>
      </w:r>
      <w:proofErr w:type="gramEnd"/>
      <w:r>
        <w:t xml:space="preserve"> the s</w:t>
      </w:r>
      <w:r w:rsidRPr="002A6E02">
        <w:t>tatistical parameters for packet size</w:t>
      </w:r>
      <w:r>
        <w:t xml:space="preserve">, jitter, single and multi-stream are captured in Tables 5.1-1, 5.1-2, 5.3-1 and 5.3-3, respectively of </w:t>
      </w:r>
      <w:r>
        <w:fldChar w:fldCharType="begin"/>
      </w:r>
      <w:r>
        <w:instrText xml:space="preserve"> REF _Ref109054991 \n \h </w:instrText>
      </w:r>
      <w:r w:rsidR="00A46821">
        <w:instrText xml:space="preserve"> \* MERGEFORMAT </w:instrText>
      </w:r>
      <w:r>
        <w:fldChar w:fldCharType="separate"/>
      </w:r>
      <w:r>
        <w:t>[7]</w:t>
      </w:r>
      <w:r>
        <w:fldChar w:fldCharType="end"/>
      </w:r>
      <w:r>
        <w:t>.</w:t>
      </w:r>
    </w:p>
    <w:p w:rsidR="0045477D" w:rsidRDefault="002A6E02" w:rsidP="00CC5E21">
      <w:pPr>
        <w:spacing w:before="120"/>
        <w:jc w:val="both"/>
      </w:pPr>
      <w:r>
        <w:t>In UL, VR and CG traffic is reduced to the generic pose</w:t>
      </w:r>
      <w:r w:rsidR="006D79F4">
        <w:t>/control</w:t>
      </w:r>
      <w:r>
        <w:t xml:space="preserve"> traffic, characterized in Table 5.2-1 of </w:t>
      </w:r>
      <w:r>
        <w:fldChar w:fldCharType="begin"/>
      </w:r>
      <w:r>
        <w:instrText xml:space="preserve"> REF _Ref109054991 \n \h </w:instrText>
      </w:r>
      <w:r w:rsidR="00A46821">
        <w:instrText xml:space="preserve"> \* MERGEFORMAT </w:instrText>
      </w:r>
      <w:r>
        <w:fldChar w:fldCharType="separate"/>
      </w:r>
      <w:r>
        <w:t>[7]</w:t>
      </w:r>
      <w:r>
        <w:fldChar w:fldCharType="end"/>
      </w:r>
      <w:r w:rsidR="006D79F4">
        <w:t xml:space="preserve">, while AR supports a more symmetrical UL/DL traffic, where UL streams aggregate the generic pose/control stream, </w:t>
      </w:r>
      <w:r w:rsidR="0045477D">
        <w:t xml:space="preserve">with </w:t>
      </w:r>
      <w:r w:rsidR="006D79F4">
        <w:t>video and audio streams</w:t>
      </w:r>
      <w:r w:rsidR="0045477D">
        <w:t xml:space="preserve"> with same characteristics as in DL</w:t>
      </w:r>
      <w:r w:rsidR="006D79F4">
        <w:t>.</w:t>
      </w:r>
    </w:p>
    <w:p w:rsidR="0045477D" w:rsidRDefault="0045477D" w:rsidP="00CC5E21">
      <w:pPr>
        <w:jc w:val="both"/>
      </w:pPr>
    </w:p>
    <w:p w:rsidR="0045477D" w:rsidRDefault="0045477D" w:rsidP="00CC5E21">
      <w:pPr>
        <w:jc w:val="both"/>
      </w:pPr>
      <w:r>
        <w:t xml:space="preserve">We summarized the various requirements from the Tables of </w:t>
      </w:r>
      <w:r>
        <w:fldChar w:fldCharType="begin"/>
      </w:r>
      <w:r>
        <w:instrText xml:space="preserve"> REF _Ref109054991 \n \h </w:instrText>
      </w:r>
      <w:r w:rsidR="00A46821">
        <w:instrText xml:space="preserve"> \* MERGEFORMAT </w:instrText>
      </w:r>
      <w:r>
        <w:fldChar w:fldCharType="separate"/>
      </w:r>
      <w:r>
        <w:t>[7]</w:t>
      </w:r>
      <w:r>
        <w:fldChar w:fldCharType="end"/>
      </w:r>
      <w:r>
        <w:t xml:space="preserve"> in the below </w:t>
      </w:r>
      <w:r w:rsidR="00D93054" w:rsidRPr="00D93054">
        <w:rPr>
          <w:i/>
        </w:rPr>
        <w:t>summary</w:t>
      </w:r>
      <w:r w:rsidR="00D93054">
        <w:t xml:space="preserve"> </w:t>
      </w:r>
      <w:r>
        <w:t>Table:</w:t>
      </w:r>
    </w:p>
    <w:p w:rsidR="0045477D" w:rsidRPr="003B2C76" w:rsidRDefault="003B2C76" w:rsidP="006A3DFE">
      <w:pPr>
        <w:pStyle w:val="a5"/>
        <w:jc w:val="center"/>
        <w:rPr>
          <w:b/>
        </w:rPr>
      </w:pPr>
      <w:r w:rsidRPr="003B2C76">
        <w:rPr>
          <w:b/>
        </w:rPr>
        <w:t xml:space="preserve">Table </w:t>
      </w:r>
      <w:r w:rsidRPr="003B2C76">
        <w:rPr>
          <w:b/>
        </w:rPr>
        <w:fldChar w:fldCharType="begin"/>
      </w:r>
      <w:r w:rsidRPr="003B2C76">
        <w:rPr>
          <w:b/>
        </w:rPr>
        <w:instrText xml:space="preserve"> SEQ Table \* ARABIC </w:instrText>
      </w:r>
      <w:r w:rsidRPr="003B2C76">
        <w:rPr>
          <w:b/>
        </w:rPr>
        <w:fldChar w:fldCharType="separate"/>
      </w:r>
      <w:r w:rsidRPr="003B2C76">
        <w:rPr>
          <w:b/>
          <w:noProof/>
        </w:rPr>
        <w:t>1</w:t>
      </w:r>
      <w:r w:rsidRPr="003B2C76">
        <w:rPr>
          <w:b/>
        </w:rPr>
        <w:fldChar w:fldCharType="end"/>
      </w:r>
      <w:r w:rsidRPr="003B2C76">
        <w:rPr>
          <w:b/>
        </w:rPr>
        <w:t>: XR traffic streams statistical parameters</w:t>
      </w:r>
    </w:p>
    <w:tbl>
      <w:tblPr>
        <w:tblW w:w="5000" w:type="pct"/>
        <w:tblLayout w:type="fixed"/>
        <w:tblLook w:val="04A0" w:firstRow="1" w:lastRow="0" w:firstColumn="1" w:lastColumn="0" w:noHBand="0" w:noVBand="1"/>
      </w:tblPr>
      <w:tblGrid>
        <w:gridCol w:w="738"/>
        <w:gridCol w:w="709"/>
        <w:gridCol w:w="731"/>
        <w:gridCol w:w="924"/>
        <w:gridCol w:w="695"/>
        <w:gridCol w:w="682"/>
        <w:gridCol w:w="1120"/>
        <w:gridCol w:w="990"/>
        <w:gridCol w:w="1169"/>
        <w:gridCol w:w="764"/>
      </w:tblGrid>
      <w:tr w:rsidR="0045477D" w:rsidRPr="000767ED" w:rsidTr="0095563A">
        <w:trPr>
          <w:trHeight w:val="300"/>
        </w:trPr>
        <w:tc>
          <w:tcPr>
            <w:tcW w:w="433"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lastRenderedPageBreak/>
              <w:t>Traffic</w:t>
            </w:r>
          </w:p>
        </w:tc>
        <w:tc>
          <w:tcPr>
            <w:tcW w:w="1387" w:type="pct"/>
            <w:gridSpan w:val="3"/>
            <w:tcBorders>
              <w:top w:val="single" w:sz="8" w:space="0" w:color="auto"/>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Period (</w:t>
            </w:r>
            <w:proofErr w:type="spellStart"/>
            <w:r w:rsidRPr="000767ED">
              <w:rPr>
                <w:rFonts w:ascii="Calibri" w:hAnsi="Calibri" w:cs="Calibri"/>
                <w:color w:val="000000"/>
                <w:sz w:val="14"/>
                <w:szCs w:val="22"/>
                <w:lang w:eastAsia="zh-CN"/>
              </w:rPr>
              <w:t>ms</w:t>
            </w:r>
            <w:proofErr w:type="spellEnd"/>
            <w:r w:rsidRPr="000767ED">
              <w:rPr>
                <w:rFonts w:ascii="Calibri" w:hAnsi="Calibri" w:cs="Calibri"/>
                <w:color w:val="000000"/>
                <w:sz w:val="14"/>
                <w:szCs w:val="22"/>
                <w:lang w:eastAsia="zh-CN"/>
              </w:rPr>
              <w:t>)</w:t>
            </w:r>
          </w:p>
        </w:tc>
        <w:tc>
          <w:tcPr>
            <w:tcW w:w="40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Jitter</w:t>
            </w:r>
          </w:p>
        </w:tc>
        <w:tc>
          <w:tcPr>
            <w:tcW w:w="400"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Rate (Mb/s)</w:t>
            </w:r>
          </w:p>
        </w:tc>
        <w:tc>
          <w:tcPr>
            <w:tcW w:w="657"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size (</w:t>
            </w:r>
            <w:proofErr w:type="spellStart"/>
            <w:r w:rsidRPr="000767ED">
              <w:rPr>
                <w:rFonts w:ascii="Calibri" w:hAnsi="Calibri" w:cs="Calibri"/>
                <w:color w:val="000000"/>
                <w:sz w:val="14"/>
                <w:szCs w:val="22"/>
                <w:lang w:eastAsia="zh-CN"/>
              </w:rPr>
              <w:t>kbytes</w:t>
            </w:r>
            <w:proofErr w:type="spellEnd"/>
            <w:r w:rsidRPr="000767ED">
              <w:rPr>
                <w:rFonts w:ascii="Calibri" w:hAnsi="Calibri" w:cs="Calibri"/>
                <w:color w:val="000000"/>
                <w:sz w:val="14"/>
                <w:szCs w:val="22"/>
                <w:lang w:eastAsia="zh-CN"/>
              </w:rPr>
              <w:t>)</w:t>
            </w:r>
          </w:p>
        </w:tc>
        <w:tc>
          <w:tcPr>
            <w:tcW w:w="581"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Direction</w:t>
            </w:r>
          </w:p>
        </w:tc>
        <w:tc>
          <w:tcPr>
            <w:tcW w:w="686"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PDB</w:t>
            </w:r>
          </w:p>
        </w:tc>
        <w:tc>
          <w:tcPr>
            <w:tcW w:w="448" w:type="pct"/>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Packet success rate</w:t>
            </w:r>
          </w:p>
        </w:tc>
      </w:tr>
      <w:tr w:rsidR="0045477D" w:rsidRPr="000767ED" w:rsidTr="0095563A">
        <w:trPr>
          <w:trHeight w:val="300"/>
        </w:trPr>
        <w:tc>
          <w:tcPr>
            <w:tcW w:w="433" w:type="pct"/>
            <w:vMerge/>
            <w:tcBorders>
              <w:top w:val="single" w:sz="8" w:space="0" w:color="auto"/>
              <w:left w:val="single" w:sz="8" w:space="0" w:color="auto"/>
              <w:bottom w:val="single" w:sz="4" w:space="0" w:color="auto"/>
              <w:right w:val="single" w:sz="4" w:space="0" w:color="auto"/>
            </w:tcBorders>
            <w:vAlign w:val="center"/>
            <w:hideMark/>
          </w:tcPr>
          <w:p w:rsidR="0045477D" w:rsidRPr="000767ED" w:rsidRDefault="0045477D" w:rsidP="00CC5E21">
            <w:pPr>
              <w:keepNext/>
              <w:keepLines/>
              <w:jc w:val="both"/>
              <w:rPr>
                <w:rFonts w:ascii="Calibri" w:hAnsi="Calibri" w:cs="Calibri"/>
                <w:color w:val="000000"/>
                <w:sz w:val="14"/>
                <w:szCs w:val="22"/>
                <w:lang w:eastAsia="zh-CN"/>
              </w:rPr>
            </w:pPr>
          </w:p>
        </w:tc>
        <w:tc>
          <w:tcPr>
            <w:tcW w:w="416"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(120fps)</w:t>
            </w:r>
          </w:p>
        </w:tc>
        <w:tc>
          <w:tcPr>
            <w:tcW w:w="429"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(90fps)</w:t>
            </w:r>
          </w:p>
        </w:tc>
        <w:tc>
          <w:tcPr>
            <w:tcW w:w="542"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(60fps - baseline)</w:t>
            </w:r>
          </w:p>
        </w:tc>
        <w:tc>
          <w:tcPr>
            <w:tcW w:w="408" w:type="pct"/>
            <w:vMerge/>
            <w:tcBorders>
              <w:top w:val="single" w:sz="8" w:space="0" w:color="auto"/>
              <w:left w:val="single" w:sz="4" w:space="0" w:color="auto"/>
              <w:bottom w:val="single" w:sz="4" w:space="0" w:color="auto"/>
              <w:right w:val="single" w:sz="4" w:space="0" w:color="auto"/>
            </w:tcBorders>
            <w:vAlign w:val="center"/>
            <w:hideMark/>
          </w:tcPr>
          <w:p w:rsidR="0045477D" w:rsidRPr="000767ED" w:rsidRDefault="0045477D" w:rsidP="00CC5E21">
            <w:pPr>
              <w:keepNext/>
              <w:keepLines/>
              <w:jc w:val="both"/>
              <w:rPr>
                <w:rFonts w:ascii="Calibri" w:hAnsi="Calibri" w:cs="Calibri"/>
                <w:color w:val="000000"/>
                <w:sz w:val="14"/>
                <w:szCs w:val="22"/>
                <w:lang w:eastAsia="zh-CN"/>
              </w:rPr>
            </w:pPr>
          </w:p>
        </w:tc>
        <w:tc>
          <w:tcPr>
            <w:tcW w:w="400" w:type="pct"/>
            <w:vMerge/>
            <w:tcBorders>
              <w:top w:val="single" w:sz="8" w:space="0" w:color="auto"/>
              <w:left w:val="single" w:sz="4" w:space="0" w:color="auto"/>
              <w:bottom w:val="single" w:sz="4" w:space="0" w:color="auto"/>
              <w:right w:val="single" w:sz="4" w:space="0" w:color="auto"/>
            </w:tcBorders>
            <w:vAlign w:val="center"/>
            <w:hideMark/>
          </w:tcPr>
          <w:p w:rsidR="0045477D" w:rsidRPr="000767ED" w:rsidRDefault="0045477D" w:rsidP="00CC5E21">
            <w:pPr>
              <w:keepNext/>
              <w:keepLines/>
              <w:jc w:val="both"/>
              <w:rPr>
                <w:rFonts w:ascii="Calibri" w:hAnsi="Calibri" w:cs="Calibri"/>
                <w:color w:val="000000"/>
                <w:sz w:val="14"/>
                <w:szCs w:val="22"/>
                <w:lang w:eastAsia="zh-CN"/>
              </w:rPr>
            </w:pPr>
          </w:p>
        </w:tc>
        <w:tc>
          <w:tcPr>
            <w:tcW w:w="657" w:type="pct"/>
            <w:vMerge/>
            <w:tcBorders>
              <w:top w:val="single" w:sz="8" w:space="0" w:color="auto"/>
              <w:left w:val="single" w:sz="4" w:space="0" w:color="auto"/>
              <w:bottom w:val="single" w:sz="4" w:space="0" w:color="auto"/>
              <w:right w:val="single" w:sz="4" w:space="0" w:color="auto"/>
            </w:tcBorders>
            <w:vAlign w:val="center"/>
            <w:hideMark/>
          </w:tcPr>
          <w:p w:rsidR="0045477D" w:rsidRPr="000767ED" w:rsidRDefault="0045477D" w:rsidP="00CC5E21">
            <w:pPr>
              <w:keepNext/>
              <w:keepLines/>
              <w:jc w:val="both"/>
              <w:rPr>
                <w:rFonts w:ascii="Calibri" w:hAnsi="Calibri" w:cs="Calibri"/>
                <w:color w:val="000000"/>
                <w:sz w:val="14"/>
                <w:szCs w:val="22"/>
                <w:lang w:eastAsia="zh-CN"/>
              </w:rPr>
            </w:pPr>
          </w:p>
        </w:tc>
        <w:tc>
          <w:tcPr>
            <w:tcW w:w="581" w:type="pct"/>
            <w:vMerge/>
            <w:tcBorders>
              <w:top w:val="single" w:sz="8" w:space="0" w:color="auto"/>
              <w:left w:val="single" w:sz="4" w:space="0" w:color="auto"/>
              <w:bottom w:val="single" w:sz="4" w:space="0" w:color="auto"/>
              <w:right w:val="single" w:sz="4" w:space="0" w:color="auto"/>
            </w:tcBorders>
            <w:vAlign w:val="center"/>
            <w:hideMark/>
          </w:tcPr>
          <w:p w:rsidR="0045477D" w:rsidRPr="000767ED" w:rsidRDefault="0045477D" w:rsidP="00CC5E21">
            <w:pPr>
              <w:keepNext/>
              <w:keepLines/>
              <w:jc w:val="both"/>
              <w:rPr>
                <w:rFonts w:ascii="Calibri" w:hAnsi="Calibri" w:cs="Calibri"/>
                <w:color w:val="000000"/>
                <w:sz w:val="14"/>
                <w:szCs w:val="22"/>
                <w:lang w:eastAsia="zh-CN"/>
              </w:rPr>
            </w:pPr>
          </w:p>
        </w:tc>
        <w:tc>
          <w:tcPr>
            <w:tcW w:w="686" w:type="pct"/>
            <w:vMerge/>
            <w:tcBorders>
              <w:top w:val="single" w:sz="8" w:space="0" w:color="auto"/>
              <w:left w:val="single" w:sz="4" w:space="0" w:color="auto"/>
              <w:bottom w:val="single" w:sz="4" w:space="0" w:color="auto"/>
              <w:right w:val="single" w:sz="4" w:space="0" w:color="auto"/>
            </w:tcBorders>
            <w:vAlign w:val="center"/>
            <w:hideMark/>
          </w:tcPr>
          <w:p w:rsidR="0045477D" w:rsidRPr="000767ED" w:rsidRDefault="0045477D" w:rsidP="00CC5E21">
            <w:pPr>
              <w:keepNext/>
              <w:keepLines/>
              <w:jc w:val="both"/>
              <w:rPr>
                <w:rFonts w:ascii="Calibri" w:hAnsi="Calibri" w:cs="Calibri"/>
                <w:color w:val="000000"/>
                <w:sz w:val="14"/>
                <w:szCs w:val="22"/>
                <w:lang w:eastAsia="zh-CN"/>
              </w:rPr>
            </w:pPr>
          </w:p>
        </w:tc>
        <w:tc>
          <w:tcPr>
            <w:tcW w:w="448" w:type="pct"/>
            <w:vMerge/>
            <w:tcBorders>
              <w:top w:val="single" w:sz="8" w:space="0" w:color="auto"/>
              <w:left w:val="single" w:sz="4" w:space="0" w:color="auto"/>
              <w:bottom w:val="single" w:sz="4" w:space="0" w:color="000000"/>
              <w:right w:val="single" w:sz="8" w:space="0" w:color="auto"/>
            </w:tcBorders>
            <w:vAlign w:val="center"/>
            <w:hideMark/>
          </w:tcPr>
          <w:p w:rsidR="0045477D" w:rsidRPr="000767ED" w:rsidRDefault="0045477D" w:rsidP="00CC5E21">
            <w:pPr>
              <w:keepNext/>
              <w:keepLines/>
              <w:jc w:val="both"/>
              <w:rPr>
                <w:rFonts w:ascii="Calibri" w:hAnsi="Calibri" w:cs="Calibri"/>
                <w:color w:val="000000"/>
                <w:sz w:val="14"/>
                <w:szCs w:val="22"/>
                <w:lang w:eastAsia="zh-CN"/>
              </w:rPr>
            </w:pPr>
          </w:p>
        </w:tc>
      </w:tr>
      <w:tr w:rsidR="0045477D" w:rsidRPr="000767ED" w:rsidTr="0095563A">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Video</w:t>
            </w:r>
          </w:p>
        </w:tc>
        <w:tc>
          <w:tcPr>
            <w:tcW w:w="416"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8.33333</w:t>
            </w:r>
          </w:p>
        </w:tc>
        <w:tc>
          <w:tcPr>
            <w:tcW w:w="429"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11.1111</w:t>
            </w:r>
          </w:p>
        </w:tc>
        <w:tc>
          <w:tcPr>
            <w:tcW w:w="542"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16.666</w:t>
            </w:r>
            <w:r w:rsidR="0095563A" w:rsidRPr="000767ED">
              <w:rPr>
                <w:rFonts w:ascii="Calibri" w:hAnsi="Calibri" w:cs="Calibri"/>
                <w:color w:val="000000"/>
                <w:sz w:val="14"/>
                <w:szCs w:val="22"/>
                <w:lang w:eastAsia="zh-CN"/>
              </w:rPr>
              <w:t>6</w:t>
            </w:r>
            <w:r w:rsidRPr="000767ED">
              <w:rPr>
                <w:rFonts w:ascii="Calibri" w:hAnsi="Calibri" w:cs="Calibri"/>
                <w:color w:val="000000"/>
                <w:sz w:val="14"/>
                <w:szCs w:val="22"/>
                <w:lang w:eastAsia="zh-CN"/>
              </w:rPr>
              <w:t>7</w:t>
            </w:r>
          </w:p>
        </w:tc>
        <w:tc>
          <w:tcPr>
            <w:tcW w:w="408"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+/- 4ms</w:t>
            </w:r>
          </w:p>
        </w:tc>
        <w:tc>
          <w:tcPr>
            <w:tcW w:w="400"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45</w:t>
            </w:r>
          </w:p>
        </w:tc>
        <w:tc>
          <w:tcPr>
            <w:tcW w:w="657"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93.7 +/- 50%</w:t>
            </w:r>
          </w:p>
        </w:tc>
        <w:tc>
          <w:tcPr>
            <w:tcW w:w="581"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 (baseline DL), 30ms UL</w:t>
            </w:r>
          </w:p>
        </w:tc>
        <w:tc>
          <w:tcPr>
            <w:tcW w:w="448" w:type="pct"/>
            <w:tcBorders>
              <w:top w:val="nil"/>
              <w:left w:val="nil"/>
              <w:bottom w:val="single" w:sz="4" w:space="0" w:color="auto"/>
              <w:right w:val="single" w:sz="8"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95563A" w:rsidRPr="000767ED" w:rsidTr="0095563A">
        <w:trPr>
          <w:trHeight w:val="300"/>
        </w:trPr>
        <w:tc>
          <w:tcPr>
            <w:tcW w:w="433" w:type="pct"/>
            <w:tcBorders>
              <w:top w:val="nil"/>
              <w:left w:val="single" w:sz="8" w:space="0" w:color="auto"/>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Audio + data</w:t>
            </w:r>
          </w:p>
        </w:tc>
        <w:tc>
          <w:tcPr>
            <w:tcW w:w="1387" w:type="pct"/>
            <w:gridSpan w:val="3"/>
            <w:tcBorders>
              <w:top w:val="single" w:sz="4" w:space="0" w:color="auto"/>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w:t>
            </w:r>
          </w:p>
        </w:tc>
        <w:tc>
          <w:tcPr>
            <w:tcW w:w="408"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1.12</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1.4</w:t>
            </w:r>
          </w:p>
        </w:tc>
        <w:tc>
          <w:tcPr>
            <w:tcW w:w="581"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DL &amp; UL</w:t>
            </w:r>
          </w:p>
        </w:tc>
        <w:tc>
          <w:tcPr>
            <w:tcW w:w="686" w:type="pct"/>
            <w:tcBorders>
              <w:top w:val="nil"/>
              <w:left w:val="nil"/>
              <w:bottom w:val="single" w:sz="4"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30ms</w:t>
            </w:r>
          </w:p>
        </w:tc>
        <w:tc>
          <w:tcPr>
            <w:tcW w:w="448" w:type="pct"/>
            <w:tcBorders>
              <w:top w:val="nil"/>
              <w:left w:val="nil"/>
              <w:bottom w:val="single" w:sz="4" w:space="0" w:color="auto"/>
              <w:right w:val="single" w:sz="8"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r w:rsidR="0095563A" w:rsidRPr="000767ED" w:rsidTr="0095563A">
        <w:trPr>
          <w:trHeight w:val="315"/>
        </w:trPr>
        <w:tc>
          <w:tcPr>
            <w:tcW w:w="433" w:type="pct"/>
            <w:tcBorders>
              <w:top w:val="nil"/>
              <w:left w:val="single" w:sz="8" w:space="0" w:color="auto"/>
              <w:bottom w:val="single" w:sz="8" w:space="0" w:color="auto"/>
              <w:right w:val="single" w:sz="4" w:space="0" w:color="auto"/>
            </w:tcBorders>
            <w:shd w:val="clear" w:color="auto" w:fill="auto"/>
            <w:noWrap/>
            <w:vAlign w:val="bottom"/>
            <w:hideMark/>
          </w:tcPr>
          <w:p w:rsidR="002B5111"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Pose/</w:t>
            </w:r>
          </w:p>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control</w:t>
            </w:r>
          </w:p>
        </w:tc>
        <w:tc>
          <w:tcPr>
            <w:tcW w:w="1387" w:type="pct"/>
            <w:gridSpan w:val="3"/>
            <w:tcBorders>
              <w:top w:val="single" w:sz="4" w:space="0" w:color="auto"/>
              <w:left w:val="nil"/>
              <w:bottom w:val="single" w:sz="8"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4</w:t>
            </w:r>
          </w:p>
        </w:tc>
        <w:tc>
          <w:tcPr>
            <w:tcW w:w="408" w:type="pct"/>
            <w:tcBorders>
              <w:top w:val="nil"/>
              <w:left w:val="nil"/>
              <w:bottom w:val="single" w:sz="8"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w:t>
            </w:r>
          </w:p>
        </w:tc>
        <w:tc>
          <w:tcPr>
            <w:tcW w:w="400" w:type="pct"/>
            <w:tcBorders>
              <w:top w:val="nil"/>
              <w:left w:val="nil"/>
              <w:bottom w:val="single" w:sz="8"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0.025</w:t>
            </w:r>
          </w:p>
        </w:tc>
        <w:tc>
          <w:tcPr>
            <w:tcW w:w="657" w:type="pct"/>
            <w:tcBorders>
              <w:top w:val="single" w:sz="4" w:space="0" w:color="auto"/>
              <w:left w:val="nil"/>
              <w:bottom w:val="single" w:sz="8"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100 bytes</w:t>
            </w:r>
          </w:p>
        </w:tc>
        <w:tc>
          <w:tcPr>
            <w:tcW w:w="581" w:type="pct"/>
            <w:tcBorders>
              <w:top w:val="nil"/>
              <w:left w:val="nil"/>
              <w:bottom w:val="single" w:sz="8"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UL</w:t>
            </w:r>
          </w:p>
        </w:tc>
        <w:tc>
          <w:tcPr>
            <w:tcW w:w="686" w:type="pct"/>
            <w:tcBorders>
              <w:top w:val="nil"/>
              <w:left w:val="nil"/>
              <w:bottom w:val="single" w:sz="8" w:space="0" w:color="auto"/>
              <w:right w:val="single" w:sz="4"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10ms</w:t>
            </w:r>
          </w:p>
        </w:tc>
        <w:tc>
          <w:tcPr>
            <w:tcW w:w="448" w:type="pct"/>
            <w:tcBorders>
              <w:top w:val="nil"/>
              <w:left w:val="nil"/>
              <w:bottom w:val="single" w:sz="8" w:space="0" w:color="auto"/>
              <w:right w:val="single" w:sz="8" w:space="0" w:color="auto"/>
            </w:tcBorders>
            <w:shd w:val="clear" w:color="auto" w:fill="auto"/>
            <w:noWrap/>
            <w:vAlign w:val="bottom"/>
            <w:hideMark/>
          </w:tcPr>
          <w:p w:rsidR="0045477D" w:rsidRPr="000767ED" w:rsidRDefault="0045477D" w:rsidP="00CC5E21">
            <w:pPr>
              <w:keepNext/>
              <w:keepLines/>
              <w:jc w:val="both"/>
              <w:rPr>
                <w:rFonts w:ascii="Calibri" w:hAnsi="Calibri" w:cs="Calibri"/>
                <w:color w:val="000000"/>
                <w:sz w:val="14"/>
                <w:szCs w:val="22"/>
                <w:lang w:eastAsia="zh-CN"/>
              </w:rPr>
            </w:pPr>
            <w:r w:rsidRPr="000767ED">
              <w:rPr>
                <w:rFonts w:ascii="Calibri" w:hAnsi="Calibri" w:cs="Calibri"/>
                <w:color w:val="000000"/>
                <w:sz w:val="14"/>
                <w:szCs w:val="22"/>
                <w:lang w:eastAsia="zh-CN"/>
              </w:rPr>
              <w:t>99%</w:t>
            </w:r>
          </w:p>
        </w:tc>
      </w:tr>
    </w:tbl>
    <w:p w:rsidR="00FE642E" w:rsidRDefault="007679C8" w:rsidP="00CC5E21">
      <w:pPr>
        <w:pStyle w:val="20"/>
        <w:ind w:left="562" w:hanging="562"/>
        <w:jc w:val="both"/>
        <w:rPr>
          <w:sz w:val="22"/>
        </w:rPr>
      </w:pPr>
      <w:bookmarkStart w:id="11" w:name="_Ref109058487"/>
      <w:r w:rsidRPr="007679C8">
        <w:rPr>
          <w:sz w:val="22"/>
        </w:rPr>
        <w:t>Observations</w:t>
      </w:r>
      <w:bookmarkEnd w:id="11"/>
    </w:p>
    <w:p w:rsidR="00C15A1A" w:rsidRPr="00C15A1A" w:rsidRDefault="00C15A1A" w:rsidP="00CC5E21">
      <w:pPr>
        <w:pStyle w:val="a0"/>
        <w:rPr>
          <w:lang w:eastAsia="zh-CN"/>
        </w:rPr>
      </w:pPr>
      <w:r w:rsidRPr="00C15A1A">
        <w:rPr>
          <w:lang w:eastAsia="zh-CN"/>
        </w:rPr>
        <w:t xml:space="preserve">Video stream: RAN1 uses more relaxed requirements </w:t>
      </w:r>
      <w:r>
        <w:rPr>
          <w:lang w:eastAsia="zh-CN"/>
        </w:rPr>
        <w:t xml:space="preserve">compared </w:t>
      </w:r>
      <w:r w:rsidRPr="00C15A1A">
        <w:rPr>
          <w:lang w:eastAsia="zh-CN"/>
        </w:rPr>
        <w:t>w</w:t>
      </w:r>
      <w:r>
        <w:rPr>
          <w:lang w:eastAsia="zh-CN"/>
        </w:rPr>
        <w:t>ith</w:t>
      </w:r>
      <w:r w:rsidRPr="00C15A1A">
        <w:rPr>
          <w:lang w:eastAsia="zh-CN"/>
        </w:rPr>
        <w:t xml:space="preserve"> SA1:</w:t>
      </w:r>
    </w:p>
    <w:p w:rsidR="00C15A1A" w:rsidRDefault="00C15A1A" w:rsidP="00CC5E21">
      <w:pPr>
        <w:pStyle w:val="a0"/>
        <w:numPr>
          <w:ilvl w:val="0"/>
          <w:numId w:val="30"/>
        </w:numPr>
        <w:rPr>
          <w:lang w:eastAsia="zh-CN"/>
        </w:rPr>
      </w:pPr>
      <w:r w:rsidRPr="00C15A1A">
        <w:rPr>
          <w:lang w:eastAsia="zh-CN"/>
        </w:rPr>
        <w:t>Bit rate: RAN1 =  45Mb/s and SA1 =  0.1-1Gb/s</w:t>
      </w:r>
    </w:p>
    <w:p w:rsidR="00C15A1A" w:rsidRPr="00C15A1A" w:rsidRDefault="00C15A1A" w:rsidP="00CC5E21">
      <w:pPr>
        <w:pStyle w:val="a0"/>
        <w:numPr>
          <w:ilvl w:val="0"/>
          <w:numId w:val="30"/>
        </w:numPr>
        <w:rPr>
          <w:lang w:eastAsia="zh-CN"/>
        </w:rPr>
      </w:pPr>
      <w:r w:rsidRPr="00C15A1A">
        <w:rPr>
          <w:lang w:eastAsia="zh-CN"/>
        </w:rPr>
        <w:t>Packet success rate: RAN1 = 99% and SA1 = 99.99%</w:t>
      </w:r>
    </w:p>
    <w:p w:rsidR="00C15A1A" w:rsidRDefault="00C15A1A" w:rsidP="00CC5E21">
      <w:pPr>
        <w:pStyle w:val="a0"/>
        <w:rPr>
          <w:lang w:eastAsia="zh-CN"/>
        </w:rPr>
      </w:pPr>
      <w:r w:rsidRPr="00C15A1A">
        <w:rPr>
          <w:lang w:eastAsia="zh-CN"/>
        </w:rPr>
        <w:t>Explanation: during RAN1#104-e, SA4 provided RAN1 with some trace information of XR and CG for traffic model in XR evaluation.</w:t>
      </w:r>
      <w:r>
        <w:rPr>
          <w:lang w:eastAsia="zh-CN"/>
        </w:rPr>
        <w:t xml:space="preserve"> We </w:t>
      </w:r>
      <w:r w:rsidRPr="00C15A1A">
        <w:rPr>
          <w:lang w:eastAsia="zh-CN"/>
        </w:rPr>
        <w:t>suggest RAN2 also sticks to these values</w:t>
      </w:r>
      <w:r>
        <w:rPr>
          <w:lang w:eastAsia="zh-CN"/>
        </w:rPr>
        <w:t>.</w:t>
      </w:r>
    </w:p>
    <w:p w:rsidR="00C15A1A" w:rsidRDefault="00C15A1A" w:rsidP="00CC5E21">
      <w:pPr>
        <w:pStyle w:val="a0"/>
        <w:rPr>
          <w:b/>
          <w:lang w:eastAsia="zh-CN"/>
        </w:rPr>
      </w:pPr>
      <w:r w:rsidRPr="00C15A1A">
        <w:rPr>
          <w:b/>
          <w:lang w:eastAsia="zh-CN"/>
        </w:rPr>
        <w:t>Proposal 1: RAN2 aligns with RAN1’s analysis and uses XR traffic streams statistical parameters from above Table 1 as reference requirements.</w:t>
      </w:r>
    </w:p>
    <w:p w:rsidR="002F6B53" w:rsidRPr="002F6B53" w:rsidRDefault="002F6B53" w:rsidP="00CC5E21">
      <w:pPr>
        <w:pStyle w:val="a0"/>
        <w:rPr>
          <w:lang w:eastAsia="zh-CN"/>
        </w:rPr>
      </w:pPr>
      <w:r>
        <w:rPr>
          <w:lang w:eastAsia="zh-CN"/>
        </w:rPr>
        <w:t xml:space="preserve">From Sections </w:t>
      </w:r>
      <w:r>
        <w:rPr>
          <w:lang w:eastAsia="zh-CN"/>
        </w:rPr>
        <w:fldChar w:fldCharType="begin"/>
      </w:r>
      <w:r>
        <w:rPr>
          <w:lang w:eastAsia="zh-CN"/>
        </w:rPr>
        <w:instrText xml:space="preserve"> REF _Ref109058483 \n \h </w:instrText>
      </w:r>
      <w:r w:rsidR="00A46821">
        <w:rPr>
          <w:lang w:eastAsia="zh-CN"/>
        </w:rPr>
        <w:instrText xml:space="preserve"> \* MERGEFORMAT </w:instrText>
      </w:r>
      <w:r>
        <w:rPr>
          <w:lang w:eastAsia="zh-CN"/>
        </w:rPr>
      </w:r>
      <w:r>
        <w:rPr>
          <w:lang w:eastAsia="zh-CN"/>
        </w:rPr>
        <w:fldChar w:fldCharType="separate"/>
      </w:r>
      <w:r>
        <w:rPr>
          <w:lang w:eastAsia="zh-CN"/>
        </w:rPr>
        <w:t>2.1</w:t>
      </w:r>
      <w:r>
        <w:rPr>
          <w:lang w:eastAsia="zh-CN"/>
        </w:rPr>
        <w:fldChar w:fldCharType="end"/>
      </w:r>
      <w:r>
        <w:rPr>
          <w:lang w:eastAsia="zh-CN"/>
        </w:rPr>
        <w:t xml:space="preserve">, </w:t>
      </w:r>
      <w:r>
        <w:rPr>
          <w:lang w:eastAsia="zh-CN"/>
        </w:rPr>
        <w:fldChar w:fldCharType="begin"/>
      </w:r>
      <w:r>
        <w:rPr>
          <w:lang w:eastAsia="zh-CN"/>
        </w:rPr>
        <w:instrText xml:space="preserve"> REF _Ref109118334 \n \h </w:instrText>
      </w:r>
      <w:r w:rsidR="00A46821">
        <w:rPr>
          <w:lang w:eastAsia="zh-CN"/>
        </w:rPr>
        <w:instrText xml:space="preserve"> \* MERGEFORMAT </w:instrText>
      </w:r>
      <w:r>
        <w:rPr>
          <w:lang w:eastAsia="zh-CN"/>
        </w:rPr>
      </w:r>
      <w:r>
        <w:rPr>
          <w:lang w:eastAsia="zh-CN"/>
        </w:rPr>
        <w:fldChar w:fldCharType="separate"/>
      </w:r>
      <w:r>
        <w:rPr>
          <w:lang w:eastAsia="zh-CN"/>
        </w:rPr>
        <w:t>2.2</w:t>
      </w:r>
      <w:r>
        <w:rPr>
          <w:lang w:eastAsia="zh-CN"/>
        </w:rPr>
        <w:fldChar w:fldCharType="end"/>
      </w:r>
      <w:r>
        <w:rPr>
          <w:lang w:eastAsia="zh-CN"/>
        </w:rPr>
        <w:t xml:space="preserve">, and </w:t>
      </w:r>
      <w:r>
        <w:rPr>
          <w:lang w:eastAsia="zh-CN"/>
        </w:rPr>
        <w:fldChar w:fldCharType="begin"/>
      </w:r>
      <w:r>
        <w:rPr>
          <w:lang w:eastAsia="zh-CN"/>
        </w:rPr>
        <w:instrText xml:space="preserve"> REF _Ref109118336 \n \h </w:instrText>
      </w:r>
      <w:r w:rsidR="00A46821">
        <w:rPr>
          <w:lang w:eastAsia="zh-CN"/>
        </w:rPr>
        <w:instrText xml:space="preserve"> \* MERGEFORMAT </w:instrText>
      </w:r>
      <w:r>
        <w:rPr>
          <w:lang w:eastAsia="zh-CN"/>
        </w:rPr>
      </w:r>
      <w:r>
        <w:rPr>
          <w:lang w:eastAsia="zh-CN"/>
        </w:rPr>
        <w:fldChar w:fldCharType="separate"/>
      </w:r>
      <w:r>
        <w:rPr>
          <w:lang w:eastAsia="zh-CN"/>
        </w:rPr>
        <w:t>2.3</w:t>
      </w:r>
      <w:r>
        <w:rPr>
          <w:lang w:eastAsia="zh-CN"/>
        </w:rPr>
        <w:fldChar w:fldCharType="end"/>
      </w:r>
      <w:r>
        <w:rPr>
          <w:lang w:eastAsia="zh-CN"/>
        </w:rPr>
        <w:t>, we also derive the following observations:</w:t>
      </w:r>
    </w:p>
    <w:p w:rsidR="00120FB5" w:rsidRPr="00120FB5" w:rsidRDefault="00047B7B" w:rsidP="00CC5E21">
      <w:pPr>
        <w:pStyle w:val="a0"/>
        <w:rPr>
          <w:b/>
          <w:lang w:eastAsia="zh-CN"/>
        </w:rPr>
      </w:pPr>
      <w:r>
        <w:rPr>
          <w:b/>
          <w:lang w:eastAsia="zh-CN"/>
        </w:rPr>
        <w:t xml:space="preserve">Observation </w:t>
      </w:r>
      <w:r w:rsidR="00120FB5" w:rsidRPr="00120FB5">
        <w:rPr>
          <w:b/>
          <w:lang w:eastAsia="zh-CN"/>
        </w:rPr>
        <w:t>1: Video stream involves large jitter and large packet size variation</w:t>
      </w:r>
      <w:r w:rsidR="00830C19">
        <w:rPr>
          <w:rFonts w:asciiTheme="minorEastAsia" w:eastAsiaTheme="minorEastAsia" w:hAnsiTheme="minorEastAsia" w:hint="eastAsia"/>
          <w:b/>
          <w:lang w:eastAsia="zh-CN"/>
        </w:rPr>
        <w:t>.</w:t>
      </w:r>
      <w:r w:rsidR="00120FB5" w:rsidRPr="00120FB5">
        <w:rPr>
          <w:b/>
          <w:lang w:eastAsia="zh-CN"/>
        </w:rPr>
        <w:t xml:space="preserve"> </w:t>
      </w:r>
    </w:p>
    <w:p w:rsidR="00120FB5" w:rsidRPr="00830C19" w:rsidRDefault="00047B7B" w:rsidP="00CC5E21">
      <w:pPr>
        <w:pStyle w:val="a0"/>
        <w:rPr>
          <w:rFonts w:eastAsiaTheme="minorEastAsia"/>
          <w:b/>
          <w:lang w:eastAsia="zh-CN"/>
        </w:rPr>
      </w:pPr>
      <w:r>
        <w:rPr>
          <w:b/>
          <w:lang w:eastAsia="zh-CN"/>
        </w:rPr>
        <w:t xml:space="preserve">Observation </w:t>
      </w:r>
      <w:r w:rsidR="00120FB5" w:rsidRPr="00120FB5">
        <w:rPr>
          <w:b/>
          <w:lang w:eastAsia="zh-CN"/>
        </w:rPr>
        <w:t>2: Video stream has periodicities not supported by current</w:t>
      </w:r>
      <w:r w:rsidR="00C05D95">
        <w:rPr>
          <w:rFonts w:eastAsiaTheme="minorEastAsia" w:hint="eastAsia"/>
          <w:b/>
          <w:lang w:eastAsia="zh-CN"/>
        </w:rPr>
        <w:t xml:space="preserve"> SPS/</w:t>
      </w:r>
      <w:r w:rsidR="00120FB5" w:rsidRPr="00120FB5">
        <w:rPr>
          <w:b/>
          <w:lang w:eastAsia="zh-CN"/>
        </w:rPr>
        <w:t xml:space="preserve"> CG configurations and C-DRX</w:t>
      </w:r>
      <w:r w:rsidR="00830C19">
        <w:rPr>
          <w:rFonts w:eastAsiaTheme="minorEastAsia" w:hint="eastAsia"/>
          <w:b/>
          <w:lang w:eastAsia="zh-CN"/>
        </w:rPr>
        <w:t>.</w:t>
      </w:r>
    </w:p>
    <w:p w:rsidR="00120FB5" w:rsidRPr="00830C19" w:rsidRDefault="00047B7B" w:rsidP="00CC5E21">
      <w:pPr>
        <w:pStyle w:val="a0"/>
        <w:rPr>
          <w:rFonts w:eastAsiaTheme="minorEastAsia"/>
          <w:b/>
          <w:lang w:eastAsia="zh-CN"/>
        </w:rPr>
      </w:pPr>
      <w:r>
        <w:rPr>
          <w:b/>
          <w:lang w:eastAsia="zh-CN"/>
        </w:rPr>
        <w:t xml:space="preserve">Observation </w:t>
      </w:r>
      <w:r w:rsidR="00120FB5" w:rsidRPr="00120FB5">
        <w:rPr>
          <w:b/>
          <w:lang w:eastAsia="zh-CN"/>
        </w:rPr>
        <w:t>3: Multi-</w:t>
      </w:r>
      <w:r w:rsidR="006E1295">
        <w:rPr>
          <w:b/>
          <w:lang w:eastAsia="zh-CN"/>
        </w:rPr>
        <w:t>flow</w:t>
      </w:r>
      <w:r w:rsidR="00120FB5" w:rsidRPr="00120FB5">
        <w:rPr>
          <w:b/>
          <w:lang w:eastAsia="zh-CN"/>
        </w:rPr>
        <w:t xml:space="preserve"> handling results in semi-periodic behavior</w:t>
      </w:r>
      <w:r w:rsidR="00830C19">
        <w:rPr>
          <w:rFonts w:eastAsiaTheme="minorEastAsia" w:hint="eastAsia"/>
          <w:b/>
          <w:lang w:eastAsia="zh-CN"/>
        </w:rPr>
        <w:t>.</w:t>
      </w:r>
    </w:p>
    <w:p w:rsidR="007679C8" w:rsidRDefault="007679C8" w:rsidP="00CC5E21">
      <w:pPr>
        <w:pStyle w:val="20"/>
        <w:ind w:left="562" w:hanging="562"/>
        <w:jc w:val="both"/>
        <w:rPr>
          <w:sz w:val="22"/>
        </w:rPr>
      </w:pPr>
      <w:r>
        <w:rPr>
          <w:sz w:val="22"/>
        </w:rPr>
        <w:t>I</w:t>
      </w:r>
      <w:r w:rsidRPr="007679C8">
        <w:rPr>
          <w:sz w:val="22"/>
        </w:rPr>
        <w:t>ssues from RAN2 perspective</w:t>
      </w:r>
    </w:p>
    <w:p w:rsidR="007679C8" w:rsidRDefault="006260DB" w:rsidP="00CC5E21">
      <w:pPr>
        <w:pStyle w:val="a0"/>
        <w:rPr>
          <w:lang w:eastAsia="zh-CN"/>
        </w:rPr>
      </w:pPr>
      <w:r>
        <w:rPr>
          <w:lang w:eastAsia="zh-CN"/>
        </w:rPr>
        <w:t xml:space="preserve">From the requirements analysis </w:t>
      </w:r>
      <w:r w:rsidR="00DB1B0C">
        <w:rPr>
          <w:lang w:eastAsia="zh-CN"/>
        </w:rPr>
        <w:t xml:space="preserve">and observations </w:t>
      </w:r>
      <w:r>
        <w:rPr>
          <w:lang w:eastAsia="zh-CN"/>
        </w:rPr>
        <w:t xml:space="preserve">of Sections </w:t>
      </w:r>
      <w:r w:rsidR="002B748C">
        <w:rPr>
          <w:lang w:eastAsia="zh-CN"/>
        </w:rPr>
        <w:fldChar w:fldCharType="begin"/>
      </w:r>
      <w:r w:rsidR="002B748C">
        <w:rPr>
          <w:lang w:eastAsia="zh-CN"/>
        </w:rPr>
        <w:instrText xml:space="preserve"> REF _Ref109058483 \r \h </w:instrText>
      </w:r>
      <w:r w:rsidR="00A46821">
        <w:rPr>
          <w:lang w:eastAsia="zh-CN"/>
        </w:rPr>
        <w:instrText xml:space="preserve"> \* MERGEFORMAT </w:instrText>
      </w:r>
      <w:r w:rsidR="002B748C">
        <w:rPr>
          <w:lang w:eastAsia="zh-CN"/>
        </w:rPr>
      </w:r>
      <w:r w:rsidR="002B748C">
        <w:rPr>
          <w:lang w:eastAsia="zh-CN"/>
        </w:rPr>
        <w:fldChar w:fldCharType="separate"/>
      </w:r>
      <w:r w:rsidR="002B748C">
        <w:rPr>
          <w:lang w:eastAsia="zh-CN"/>
        </w:rPr>
        <w:t>2.1</w:t>
      </w:r>
      <w:r w:rsidR="002B748C">
        <w:rPr>
          <w:lang w:eastAsia="zh-CN"/>
        </w:rPr>
        <w:fldChar w:fldCharType="end"/>
      </w:r>
      <w:r w:rsidR="002B748C">
        <w:rPr>
          <w:lang w:eastAsia="zh-CN"/>
        </w:rPr>
        <w:t>-</w:t>
      </w:r>
      <w:r w:rsidR="002B748C">
        <w:rPr>
          <w:lang w:eastAsia="zh-CN"/>
        </w:rPr>
        <w:fldChar w:fldCharType="begin"/>
      </w:r>
      <w:r w:rsidR="002B748C">
        <w:rPr>
          <w:lang w:eastAsia="zh-CN"/>
        </w:rPr>
        <w:instrText xml:space="preserve"> REF _Ref109058487 \r \h </w:instrText>
      </w:r>
      <w:r w:rsidR="00A46821">
        <w:rPr>
          <w:lang w:eastAsia="zh-CN"/>
        </w:rPr>
        <w:instrText xml:space="preserve"> \* MERGEFORMAT </w:instrText>
      </w:r>
      <w:r w:rsidR="002B748C">
        <w:rPr>
          <w:lang w:eastAsia="zh-CN"/>
        </w:rPr>
      </w:r>
      <w:r w:rsidR="002B748C">
        <w:rPr>
          <w:lang w:eastAsia="zh-CN"/>
        </w:rPr>
        <w:fldChar w:fldCharType="separate"/>
      </w:r>
      <w:r w:rsidR="002B748C">
        <w:rPr>
          <w:lang w:eastAsia="zh-CN"/>
        </w:rPr>
        <w:t>2.4</w:t>
      </w:r>
      <w:r w:rsidR="002B748C">
        <w:rPr>
          <w:lang w:eastAsia="zh-CN"/>
        </w:rPr>
        <w:fldChar w:fldCharType="end"/>
      </w:r>
      <w:r w:rsidR="002B748C">
        <w:rPr>
          <w:lang w:eastAsia="zh-CN"/>
        </w:rPr>
        <w:t>, we conclude on the following RAN2 impacts that require to be studied.</w:t>
      </w:r>
    </w:p>
    <w:p w:rsidR="00BA6E0F" w:rsidRPr="00227B44" w:rsidRDefault="00BA6E0F" w:rsidP="00CC5E21">
      <w:pPr>
        <w:pStyle w:val="a0"/>
        <w:rPr>
          <w:rFonts w:eastAsiaTheme="minorEastAsia"/>
          <w:b/>
          <w:bCs/>
          <w:iCs/>
          <w:szCs w:val="20"/>
          <w:u w:val="single"/>
          <w:lang w:val="en-GB" w:eastAsia="zh-CN"/>
        </w:rPr>
      </w:pPr>
      <w:r>
        <w:rPr>
          <w:rFonts w:eastAsiaTheme="minorEastAsia"/>
          <w:b/>
          <w:bCs/>
          <w:iCs/>
          <w:szCs w:val="20"/>
          <w:u w:val="single"/>
          <w:lang w:val="en-GB" w:eastAsia="zh-CN"/>
        </w:rPr>
        <w:t>Configured Grants and SPS</w:t>
      </w:r>
    </w:p>
    <w:p w:rsidR="00FD2A2F" w:rsidRDefault="00FD2A2F" w:rsidP="00CC5E21">
      <w:pPr>
        <w:pStyle w:val="a0"/>
        <w:rPr>
          <w:iCs/>
          <w:lang w:eastAsia="zh-CN"/>
        </w:rPr>
      </w:pPr>
      <w:r w:rsidRPr="002B748C">
        <w:rPr>
          <w:lang w:eastAsia="zh-CN"/>
        </w:rPr>
        <w:t>C</w:t>
      </w:r>
      <w:r w:rsidR="002B748C">
        <w:rPr>
          <w:lang w:eastAsia="zh-CN"/>
        </w:rPr>
        <w:t>onfigured grants</w:t>
      </w:r>
      <w:r w:rsidRPr="002B748C">
        <w:rPr>
          <w:lang w:eastAsia="zh-CN"/>
        </w:rPr>
        <w:t xml:space="preserve"> </w:t>
      </w:r>
      <w:r w:rsidR="0070569B">
        <w:rPr>
          <w:lang w:eastAsia="zh-CN"/>
        </w:rPr>
        <w:t xml:space="preserve">and SPS </w:t>
      </w:r>
      <w:r w:rsidRPr="002B748C">
        <w:rPr>
          <w:lang w:eastAsia="zh-CN"/>
        </w:rPr>
        <w:t xml:space="preserve">are currently not suited to address </w:t>
      </w:r>
      <w:r w:rsidR="002857E5">
        <w:rPr>
          <w:lang w:eastAsia="zh-CN"/>
        </w:rPr>
        <w:t xml:space="preserve">XR traffic periodicities, </w:t>
      </w:r>
      <w:r w:rsidRPr="002B748C">
        <w:rPr>
          <w:lang w:eastAsia="zh-CN"/>
        </w:rPr>
        <w:t>jitter and burst size variation</w:t>
      </w:r>
      <w:r w:rsidR="002B748C">
        <w:rPr>
          <w:lang w:eastAsia="zh-CN"/>
        </w:rPr>
        <w:t>, thus calling for CG</w:t>
      </w:r>
      <w:r w:rsidR="0070569B">
        <w:rPr>
          <w:lang w:eastAsia="zh-CN"/>
        </w:rPr>
        <w:t>/SPS</w:t>
      </w:r>
      <w:r w:rsidR="002B748C">
        <w:rPr>
          <w:lang w:eastAsia="zh-CN"/>
        </w:rPr>
        <w:t xml:space="preserve"> enhancements. It should be noted that RAN1 already made some agreements along the same lines</w:t>
      </w:r>
      <w:r w:rsidR="0070569B">
        <w:rPr>
          <w:lang w:eastAsia="zh-CN"/>
        </w:rPr>
        <w:t>, for example</w:t>
      </w:r>
      <w:r w:rsidR="0084700F">
        <w:rPr>
          <w:lang w:eastAsia="zh-CN"/>
        </w:rPr>
        <w:t xml:space="preserve"> </w:t>
      </w:r>
      <w:r>
        <w:rPr>
          <w:iCs/>
          <w:lang w:eastAsia="zh-CN"/>
        </w:rPr>
        <w:fldChar w:fldCharType="begin"/>
      </w:r>
      <w:r>
        <w:rPr>
          <w:iCs/>
          <w:lang w:eastAsia="zh-CN"/>
        </w:rPr>
        <w:instrText xml:space="preserve"> REF _Ref109114336 \r \h </w:instrText>
      </w:r>
      <w:r w:rsidR="00A46821">
        <w:rPr>
          <w:iCs/>
          <w:lang w:eastAsia="zh-CN"/>
        </w:rPr>
        <w:instrText xml:space="preserve"> \* MERGEFORMAT </w:instrText>
      </w:r>
      <w:r>
        <w:rPr>
          <w:iCs/>
          <w:lang w:eastAsia="zh-CN"/>
        </w:rPr>
      </w:r>
      <w:r>
        <w:rPr>
          <w:iCs/>
          <w:lang w:eastAsia="zh-CN"/>
        </w:rPr>
        <w:fldChar w:fldCharType="separate"/>
      </w:r>
      <w:r>
        <w:rPr>
          <w:iCs/>
          <w:lang w:eastAsia="zh-CN"/>
        </w:rPr>
        <w:t>[8]</w:t>
      </w:r>
      <w:r>
        <w:rPr>
          <w:iCs/>
          <w:lang w:eastAsia="zh-CN"/>
        </w:rPr>
        <w:fldChar w:fldCharType="end"/>
      </w:r>
      <w:r>
        <w:rPr>
          <w:iCs/>
          <w:lang w:eastAsia="zh-CN"/>
        </w:rPr>
        <w:t>:</w:t>
      </w:r>
    </w:p>
    <w:tbl>
      <w:tblPr>
        <w:tblStyle w:val="a7"/>
        <w:tblW w:w="0" w:type="auto"/>
        <w:tblLook w:val="04A0" w:firstRow="1" w:lastRow="0" w:firstColumn="1" w:lastColumn="0" w:noHBand="0" w:noVBand="1"/>
      </w:tblPr>
      <w:tblGrid>
        <w:gridCol w:w="8522"/>
      </w:tblGrid>
      <w:tr w:rsidR="0084700F" w:rsidTr="0084700F">
        <w:tc>
          <w:tcPr>
            <w:tcW w:w="8522" w:type="dxa"/>
          </w:tcPr>
          <w:p w:rsidR="0084700F" w:rsidRPr="0084700F" w:rsidRDefault="0084700F" w:rsidP="00CC5E21">
            <w:pPr>
              <w:jc w:val="both"/>
              <w:rPr>
                <w:rFonts w:ascii="Times" w:eastAsia="Batang" w:hAnsi="Times" w:cs="Times"/>
                <w:highlight w:val="green"/>
                <w:lang w:val="en-GB" w:eastAsia="x-none"/>
              </w:rPr>
            </w:pPr>
            <w:r w:rsidRPr="0084700F">
              <w:rPr>
                <w:rFonts w:ascii="Times" w:eastAsia="Batang" w:hAnsi="Times" w:cs="Times"/>
                <w:highlight w:val="green"/>
                <w:lang w:val="en-GB" w:eastAsia="x-none"/>
              </w:rPr>
              <w:t>Agreement</w:t>
            </w:r>
          </w:p>
          <w:p w:rsidR="0084700F" w:rsidRPr="0084700F" w:rsidRDefault="0084700F" w:rsidP="00CC5E21">
            <w:pPr>
              <w:overflowPunct w:val="0"/>
              <w:autoSpaceDE w:val="0"/>
              <w:autoSpaceDN w:val="0"/>
              <w:adjustRightInd w:val="0"/>
              <w:spacing w:after="180"/>
              <w:contextualSpacing/>
              <w:jc w:val="both"/>
              <w:textAlignment w:val="baseline"/>
              <w:rPr>
                <w:rFonts w:eastAsia="宋体" w:cs="Times"/>
                <w:szCs w:val="20"/>
                <w:lang w:val="en-GB" w:eastAsia="ja-JP"/>
              </w:rPr>
            </w:pPr>
            <w:r w:rsidRPr="0084700F">
              <w:rPr>
                <w:rFonts w:eastAsia="宋体" w:cs="Times"/>
                <w:szCs w:val="20"/>
                <w:lang w:val="en-GB" w:eastAsia="ja-JP"/>
              </w:rPr>
              <w:t>To study whether/how to support a candidate capacity enhancement technique for XR traffic based SPS/CG transmissions, companies are encouraged to consider the following studies:</w:t>
            </w:r>
          </w:p>
          <w:p w:rsidR="0084700F" w:rsidRPr="0084700F" w:rsidRDefault="0084700F" w:rsidP="00CC5E21">
            <w:pPr>
              <w:numPr>
                <w:ilvl w:val="0"/>
                <w:numId w:val="33"/>
              </w:numPr>
              <w:jc w:val="both"/>
              <w:rPr>
                <w:rFonts w:eastAsia="宋体" w:cs="Times"/>
                <w:szCs w:val="20"/>
                <w:lang w:val="en-GB" w:eastAsia="ja-JP"/>
              </w:rPr>
            </w:pPr>
            <w:r w:rsidRPr="0084700F">
              <w:rPr>
                <w:rFonts w:eastAsia="宋体" w:cs="Times"/>
                <w:szCs w:val="20"/>
                <w:lang w:val="en-GB" w:eastAsia="ja-JP"/>
              </w:rPr>
              <w:t>Study enhancements related to m</w:t>
            </w:r>
            <w:r w:rsidRPr="0084700F">
              <w:rPr>
                <w:rFonts w:eastAsia="宋体" w:cs="Times"/>
                <w:szCs w:val="20"/>
                <w:lang w:val="en-GB" w:eastAsia="zh-CN"/>
              </w:rPr>
              <w:t>ultiple P</w:t>
            </w:r>
            <w:r w:rsidRPr="0084700F">
              <w:rPr>
                <w:rFonts w:eastAsia="宋体" w:cs="Times"/>
                <w:szCs w:val="20"/>
                <w:lang w:val="en-GB" w:eastAsia="ja-JP"/>
              </w:rPr>
              <w:t>D</w:t>
            </w:r>
            <w:r w:rsidRPr="0084700F">
              <w:rPr>
                <w:rFonts w:eastAsia="宋体" w:cs="Times"/>
                <w:szCs w:val="20"/>
                <w:lang w:val="en-GB" w:eastAsia="zh-CN"/>
              </w:rPr>
              <w:t>SCHs</w:t>
            </w:r>
            <w:r w:rsidRPr="0084700F">
              <w:rPr>
                <w:rFonts w:eastAsia="宋体" w:cs="Times"/>
                <w:szCs w:val="20"/>
                <w:lang w:val="en-GB" w:eastAsia="ja-JP"/>
              </w:rPr>
              <w:t xml:space="preserve"> SPS</w:t>
            </w:r>
            <w:r w:rsidRPr="0084700F">
              <w:rPr>
                <w:rFonts w:eastAsia="宋体" w:cs="Times"/>
                <w:strike/>
                <w:szCs w:val="20"/>
                <w:lang w:val="en-GB" w:eastAsia="ja-JP"/>
              </w:rPr>
              <w:t xml:space="preserve"> </w:t>
            </w:r>
            <w:r w:rsidRPr="0084700F">
              <w:rPr>
                <w:rFonts w:eastAsia="宋体" w:cs="Times"/>
                <w:szCs w:val="20"/>
                <w:lang w:val="en-GB" w:eastAsia="ja-JP"/>
              </w:rPr>
              <w:t>transmission occasions in a period</w:t>
            </w:r>
          </w:p>
          <w:p w:rsidR="0084700F" w:rsidRPr="0084700F" w:rsidRDefault="0084700F" w:rsidP="00CC5E21">
            <w:pPr>
              <w:numPr>
                <w:ilvl w:val="0"/>
                <w:numId w:val="33"/>
              </w:numPr>
              <w:jc w:val="both"/>
              <w:rPr>
                <w:rFonts w:eastAsia="宋体" w:cs="Times"/>
                <w:szCs w:val="20"/>
                <w:lang w:val="en-GB" w:eastAsia="ja-JP"/>
              </w:rPr>
            </w:pPr>
            <w:r w:rsidRPr="0084700F">
              <w:rPr>
                <w:rFonts w:eastAsia="宋体" w:cs="Times"/>
                <w:szCs w:val="20"/>
                <w:lang w:val="en-GB" w:eastAsia="ja-JP"/>
              </w:rPr>
              <w:t>Study enhancements related to m</w:t>
            </w:r>
            <w:r w:rsidRPr="0084700F">
              <w:rPr>
                <w:rFonts w:eastAsia="宋体" w:cs="Times"/>
                <w:szCs w:val="20"/>
                <w:lang w:val="en-GB" w:eastAsia="zh-CN"/>
              </w:rPr>
              <w:t>ultiple P</w:t>
            </w:r>
            <w:r w:rsidRPr="0084700F">
              <w:rPr>
                <w:rFonts w:eastAsia="宋体" w:cs="Times"/>
                <w:szCs w:val="20"/>
                <w:lang w:val="en-GB" w:eastAsia="ja-JP"/>
              </w:rPr>
              <w:t>U</w:t>
            </w:r>
            <w:r w:rsidRPr="0084700F">
              <w:rPr>
                <w:rFonts w:eastAsia="宋体" w:cs="Times"/>
                <w:szCs w:val="20"/>
                <w:lang w:val="en-GB" w:eastAsia="zh-CN"/>
              </w:rPr>
              <w:t>SCHs</w:t>
            </w:r>
            <w:r w:rsidRPr="0084700F">
              <w:rPr>
                <w:rFonts w:eastAsia="宋体" w:cs="Times"/>
                <w:szCs w:val="20"/>
                <w:lang w:val="en-GB" w:eastAsia="ja-JP"/>
              </w:rPr>
              <w:t xml:space="preserve"> CG transmission occasions in a period</w:t>
            </w:r>
          </w:p>
          <w:p w:rsidR="0084700F" w:rsidRPr="0084700F" w:rsidRDefault="0084700F" w:rsidP="00CC5E21">
            <w:pPr>
              <w:numPr>
                <w:ilvl w:val="0"/>
                <w:numId w:val="33"/>
              </w:numPr>
              <w:jc w:val="both"/>
              <w:rPr>
                <w:rFonts w:eastAsia="宋体" w:cs="Times"/>
                <w:szCs w:val="20"/>
                <w:lang w:val="en-GB" w:eastAsia="ja-JP"/>
              </w:rPr>
            </w:pPr>
            <w:r w:rsidRPr="0084700F">
              <w:rPr>
                <w:rFonts w:eastAsia="宋体" w:cs="Times"/>
                <w:szCs w:val="20"/>
                <w:lang w:val="en-GB" w:eastAsia="ja-JP"/>
              </w:rPr>
              <w:t>Study enhancements related to dynamic adaptation of SPS/CG parameters/configurations</w:t>
            </w:r>
          </w:p>
          <w:p w:rsidR="0084700F" w:rsidRPr="0084700F" w:rsidRDefault="0084700F" w:rsidP="00CC5E21">
            <w:pPr>
              <w:numPr>
                <w:ilvl w:val="0"/>
                <w:numId w:val="33"/>
              </w:numPr>
              <w:jc w:val="both"/>
              <w:rPr>
                <w:rFonts w:eastAsia="宋体" w:cs="Times"/>
                <w:szCs w:val="20"/>
                <w:lang w:val="en-GB" w:eastAsia="ja-JP"/>
              </w:rPr>
            </w:pPr>
            <w:r w:rsidRPr="0084700F">
              <w:rPr>
                <w:rFonts w:eastAsia="宋体" w:cs="Times"/>
                <w:szCs w:val="20"/>
                <w:lang w:val="en-GB" w:eastAsia="ja-JP"/>
              </w:rPr>
              <w:t xml:space="preserve">Study enhancements related to </w:t>
            </w:r>
            <w:r w:rsidRPr="0084700F">
              <w:rPr>
                <w:rFonts w:eastAsia="宋体" w:cs="Times"/>
                <w:szCs w:val="20"/>
                <w:lang w:val="en-GB" w:eastAsia="zh-CN"/>
              </w:rPr>
              <w:t>non-integer periodicity for SPS/C</w:t>
            </w:r>
            <w:r w:rsidRPr="0084700F">
              <w:rPr>
                <w:rFonts w:eastAsia="宋体" w:cs="Times"/>
                <w:szCs w:val="20"/>
                <w:lang w:val="en-GB" w:eastAsia="ja-JP"/>
              </w:rPr>
              <w:t>G transmissions</w:t>
            </w:r>
            <w:r w:rsidRPr="0084700F">
              <w:rPr>
                <w:rFonts w:eastAsia="宋体" w:cs="Times"/>
                <w:szCs w:val="20"/>
                <w:lang w:val="en-GB" w:eastAsia="zh-CN"/>
              </w:rPr>
              <w:t>.</w:t>
            </w:r>
          </w:p>
          <w:p w:rsidR="0084700F" w:rsidRPr="0084700F" w:rsidRDefault="0084700F" w:rsidP="00CC5E21">
            <w:pPr>
              <w:numPr>
                <w:ilvl w:val="0"/>
                <w:numId w:val="33"/>
              </w:numPr>
              <w:jc w:val="both"/>
              <w:rPr>
                <w:rFonts w:eastAsia="宋体" w:cs="Times"/>
                <w:szCs w:val="20"/>
                <w:lang w:val="en-GB" w:eastAsia="ja-JP"/>
              </w:rPr>
            </w:pPr>
            <w:r w:rsidRPr="0084700F">
              <w:rPr>
                <w:rFonts w:eastAsia="宋体" w:cs="Times"/>
                <w:szCs w:val="20"/>
                <w:lang w:val="en-GB" w:eastAsia="ja-JP"/>
              </w:rPr>
              <w:t>Note: Other studies are not precluded, as well as the combination of the above studies.</w:t>
            </w:r>
          </w:p>
          <w:p w:rsidR="0084700F" w:rsidRPr="0084700F" w:rsidRDefault="0084700F" w:rsidP="00CC5E21">
            <w:pPr>
              <w:overflowPunct w:val="0"/>
              <w:autoSpaceDE w:val="0"/>
              <w:autoSpaceDN w:val="0"/>
              <w:adjustRightInd w:val="0"/>
              <w:spacing w:after="180"/>
              <w:contextualSpacing/>
              <w:jc w:val="both"/>
              <w:textAlignment w:val="baseline"/>
              <w:rPr>
                <w:rFonts w:eastAsia="宋体" w:cs="Times"/>
                <w:iCs/>
                <w:szCs w:val="20"/>
                <w:lang w:val="en-GB" w:eastAsia="ko-KR"/>
              </w:rPr>
            </w:pPr>
            <w:r w:rsidRPr="0084700F">
              <w:rPr>
                <w:rFonts w:eastAsia="宋体" w:cs="Times"/>
                <w:szCs w:val="20"/>
                <w:lang w:val="en-GB" w:eastAsia="ja-JP"/>
              </w:rPr>
              <w:t xml:space="preserve">Follow the </w:t>
            </w:r>
            <w:r w:rsidRPr="0084700F">
              <w:rPr>
                <w:rFonts w:eastAsia="宋体" w:cs="Times"/>
                <w:i/>
                <w:szCs w:val="20"/>
                <w:lang w:val="en-GB" w:eastAsia="ja-JP"/>
              </w:rPr>
              <w:t>common principle for assessment of the candidate capacity enhancement technique.</w:t>
            </w:r>
          </w:p>
        </w:tc>
      </w:tr>
    </w:tbl>
    <w:p w:rsidR="0084700F" w:rsidRPr="0070569B" w:rsidRDefault="0084700F" w:rsidP="00CC5E21">
      <w:pPr>
        <w:pStyle w:val="a0"/>
        <w:rPr>
          <w:lang w:eastAsia="zh-CN"/>
        </w:rPr>
      </w:pPr>
    </w:p>
    <w:p w:rsidR="002B748C" w:rsidRPr="002B748C" w:rsidRDefault="00047B7B" w:rsidP="00CC5E21">
      <w:pPr>
        <w:pStyle w:val="a0"/>
        <w:rPr>
          <w:b/>
          <w:lang w:eastAsia="zh-CN"/>
        </w:rPr>
      </w:pPr>
      <w:r>
        <w:rPr>
          <w:b/>
          <w:lang w:eastAsia="zh-CN"/>
        </w:rPr>
        <w:t xml:space="preserve">Proposal </w:t>
      </w:r>
      <w:r w:rsidR="002B748C" w:rsidRPr="002B748C">
        <w:rPr>
          <w:b/>
          <w:lang w:eastAsia="zh-CN"/>
        </w:rPr>
        <w:t xml:space="preserve">2: RAN2 should study CG </w:t>
      </w:r>
      <w:r w:rsidR="00BA6E0F">
        <w:rPr>
          <w:b/>
          <w:lang w:eastAsia="zh-CN"/>
        </w:rPr>
        <w:t xml:space="preserve">and SPS </w:t>
      </w:r>
      <w:r w:rsidR="002B748C" w:rsidRPr="002B748C">
        <w:rPr>
          <w:b/>
          <w:lang w:eastAsia="zh-CN"/>
        </w:rPr>
        <w:t xml:space="preserve">enhancements to cope with XR traffic </w:t>
      </w:r>
      <w:r w:rsidR="002857E5">
        <w:rPr>
          <w:b/>
          <w:lang w:eastAsia="zh-CN"/>
        </w:rPr>
        <w:t xml:space="preserve">periodicity, </w:t>
      </w:r>
      <w:r w:rsidR="002B748C" w:rsidRPr="002B748C">
        <w:rPr>
          <w:b/>
          <w:lang w:eastAsia="zh-CN"/>
        </w:rPr>
        <w:t>jitter and burst size variations</w:t>
      </w:r>
      <w:r w:rsidR="00BA6E0F">
        <w:rPr>
          <w:b/>
          <w:lang w:eastAsia="zh-CN"/>
        </w:rPr>
        <w:t>, following RAN1’s recommended directions</w:t>
      </w:r>
      <w:r w:rsidR="002B748C" w:rsidRPr="002B748C">
        <w:rPr>
          <w:b/>
          <w:lang w:eastAsia="zh-CN"/>
        </w:rPr>
        <w:t>.</w:t>
      </w:r>
    </w:p>
    <w:p w:rsidR="00AE2012" w:rsidRDefault="00AE2012" w:rsidP="00CC5E21">
      <w:pPr>
        <w:pStyle w:val="a0"/>
        <w:rPr>
          <w:rFonts w:eastAsiaTheme="minorEastAsia"/>
          <w:b/>
          <w:bCs/>
          <w:iCs/>
          <w:szCs w:val="20"/>
          <w:u w:val="single"/>
          <w:lang w:val="en-GB" w:eastAsia="zh-CN"/>
        </w:rPr>
      </w:pPr>
    </w:p>
    <w:p w:rsidR="00BD21A3" w:rsidRDefault="00BD21A3" w:rsidP="00CC5E21">
      <w:pPr>
        <w:pStyle w:val="a0"/>
        <w:rPr>
          <w:rFonts w:eastAsiaTheme="minorEastAsia"/>
          <w:b/>
          <w:bCs/>
          <w:iCs/>
          <w:szCs w:val="20"/>
          <w:u w:val="single"/>
          <w:lang w:val="en-GB" w:eastAsia="zh-CN"/>
        </w:rPr>
      </w:pPr>
      <w:r>
        <w:rPr>
          <w:rFonts w:eastAsiaTheme="minorEastAsia"/>
          <w:b/>
          <w:bCs/>
          <w:iCs/>
          <w:szCs w:val="20"/>
          <w:u w:val="single"/>
          <w:lang w:val="en-GB" w:eastAsia="zh-CN"/>
        </w:rPr>
        <w:t>C-DRX</w:t>
      </w:r>
    </w:p>
    <w:p w:rsidR="00BD21A3" w:rsidRDefault="00BD21A3" w:rsidP="00CC5E21">
      <w:pPr>
        <w:pStyle w:val="a0"/>
        <w:rPr>
          <w:rFonts w:eastAsiaTheme="minorEastAsia"/>
          <w:bCs/>
          <w:iCs/>
          <w:szCs w:val="20"/>
          <w:lang w:val="en-GB" w:eastAsia="zh-CN"/>
        </w:rPr>
      </w:pPr>
      <w:r>
        <w:rPr>
          <w:rFonts w:eastAsiaTheme="minorEastAsia"/>
          <w:bCs/>
          <w:iCs/>
          <w:szCs w:val="20"/>
          <w:lang w:val="en-GB" w:eastAsia="zh-CN"/>
        </w:rPr>
        <w:t>C-DRX enhancements are explicitly captured in the WID</w:t>
      </w:r>
      <w:r w:rsidR="003C3E04">
        <w:rPr>
          <w:rFonts w:eastAsiaTheme="minorEastAsia"/>
          <w:bCs/>
          <w:iCs/>
          <w:szCs w:val="20"/>
          <w:lang w:val="en-GB" w:eastAsia="zh-CN"/>
        </w:rPr>
        <w:t xml:space="preserve"> </w:t>
      </w:r>
      <w:r w:rsidR="003C3E04">
        <w:rPr>
          <w:rFonts w:eastAsiaTheme="minorEastAsia"/>
          <w:bCs/>
          <w:iCs/>
          <w:szCs w:val="20"/>
          <w:lang w:val="en-GB" w:eastAsia="zh-CN"/>
        </w:rPr>
        <w:fldChar w:fldCharType="begin"/>
      </w:r>
      <w:r w:rsidR="003C3E04">
        <w:rPr>
          <w:rFonts w:eastAsiaTheme="minorEastAsia"/>
          <w:bCs/>
          <w:iCs/>
          <w:szCs w:val="20"/>
          <w:lang w:val="en-GB" w:eastAsia="zh-CN"/>
        </w:rPr>
        <w:instrText xml:space="preserve"> REF _Ref108598027 \n \h </w:instrText>
      </w:r>
      <w:r w:rsidR="00A46821">
        <w:rPr>
          <w:rFonts w:eastAsiaTheme="minorEastAsia"/>
          <w:bCs/>
          <w:iCs/>
          <w:szCs w:val="20"/>
          <w:lang w:val="en-GB" w:eastAsia="zh-CN"/>
        </w:rPr>
        <w:instrText xml:space="preserve"> \* MERGEFORMAT </w:instrText>
      </w:r>
      <w:r w:rsidR="003C3E04">
        <w:rPr>
          <w:rFonts w:eastAsiaTheme="minorEastAsia"/>
          <w:bCs/>
          <w:iCs/>
          <w:szCs w:val="20"/>
          <w:lang w:val="en-GB" w:eastAsia="zh-CN"/>
        </w:rPr>
      </w:r>
      <w:r w:rsidR="003C3E04">
        <w:rPr>
          <w:rFonts w:eastAsiaTheme="minorEastAsia"/>
          <w:bCs/>
          <w:iCs/>
          <w:szCs w:val="20"/>
          <w:lang w:val="en-GB" w:eastAsia="zh-CN"/>
        </w:rPr>
        <w:fldChar w:fldCharType="separate"/>
      </w:r>
      <w:r w:rsidR="003C3E04">
        <w:rPr>
          <w:rFonts w:eastAsiaTheme="minorEastAsia"/>
          <w:bCs/>
          <w:iCs/>
          <w:szCs w:val="20"/>
          <w:lang w:val="en-GB" w:eastAsia="zh-CN"/>
        </w:rPr>
        <w:t>[1]</w:t>
      </w:r>
      <w:r w:rsidR="003C3E04">
        <w:rPr>
          <w:rFonts w:eastAsiaTheme="minorEastAsia"/>
          <w:bCs/>
          <w:iCs/>
          <w:szCs w:val="20"/>
          <w:lang w:val="en-GB" w:eastAsia="zh-CN"/>
        </w:rPr>
        <w:fldChar w:fldCharType="end"/>
      </w:r>
      <w:r>
        <w:rPr>
          <w:rFonts w:eastAsiaTheme="minorEastAsia"/>
          <w:bCs/>
          <w:iCs/>
          <w:szCs w:val="20"/>
          <w:lang w:val="en-GB" w:eastAsia="zh-CN"/>
        </w:rPr>
        <w:t xml:space="preserve">, and justified by, at least, the observations </w:t>
      </w:r>
      <w:r w:rsidR="003C3E04">
        <w:rPr>
          <w:rFonts w:eastAsiaTheme="minorEastAsia"/>
          <w:bCs/>
          <w:iCs/>
          <w:szCs w:val="20"/>
          <w:lang w:val="en-GB" w:eastAsia="zh-CN"/>
        </w:rPr>
        <w:t xml:space="preserve">in Section </w:t>
      </w:r>
      <w:r w:rsidR="003C3E04">
        <w:rPr>
          <w:rFonts w:eastAsiaTheme="minorEastAsia"/>
          <w:bCs/>
          <w:iCs/>
          <w:szCs w:val="20"/>
          <w:lang w:val="en-GB" w:eastAsia="zh-CN"/>
        </w:rPr>
        <w:fldChar w:fldCharType="begin"/>
      </w:r>
      <w:r w:rsidR="003C3E04">
        <w:rPr>
          <w:rFonts w:eastAsiaTheme="minorEastAsia"/>
          <w:bCs/>
          <w:iCs/>
          <w:szCs w:val="20"/>
          <w:lang w:val="en-GB" w:eastAsia="zh-CN"/>
        </w:rPr>
        <w:instrText xml:space="preserve"> REF _Ref109058487 \r \h </w:instrText>
      </w:r>
      <w:r w:rsidR="00A46821">
        <w:rPr>
          <w:rFonts w:eastAsiaTheme="minorEastAsia"/>
          <w:bCs/>
          <w:iCs/>
          <w:szCs w:val="20"/>
          <w:lang w:val="en-GB" w:eastAsia="zh-CN"/>
        </w:rPr>
        <w:instrText xml:space="preserve"> \* MERGEFORMAT </w:instrText>
      </w:r>
      <w:r w:rsidR="003C3E04">
        <w:rPr>
          <w:rFonts w:eastAsiaTheme="minorEastAsia"/>
          <w:bCs/>
          <w:iCs/>
          <w:szCs w:val="20"/>
          <w:lang w:val="en-GB" w:eastAsia="zh-CN"/>
        </w:rPr>
      </w:r>
      <w:r w:rsidR="003C3E04">
        <w:rPr>
          <w:rFonts w:eastAsiaTheme="minorEastAsia"/>
          <w:bCs/>
          <w:iCs/>
          <w:szCs w:val="20"/>
          <w:lang w:val="en-GB" w:eastAsia="zh-CN"/>
        </w:rPr>
        <w:fldChar w:fldCharType="separate"/>
      </w:r>
      <w:r w:rsidR="003C3E04">
        <w:rPr>
          <w:rFonts w:eastAsiaTheme="minorEastAsia"/>
          <w:bCs/>
          <w:iCs/>
          <w:szCs w:val="20"/>
          <w:lang w:val="en-GB" w:eastAsia="zh-CN"/>
        </w:rPr>
        <w:t>2.4</w:t>
      </w:r>
      <w:r w:rsidR="003C3E04">
        <w:rPr>
          <w:rFonts w:eastAsiaTheme="minorEastAsia"/>
          <w:bCs/>
          <w:iCs/>
          <w:szCs w:val="20"/>
          <w:lang w:val="en-GB" w:eastAsia="zh-CN"/>
        </w:rPr>
        <w:fldChar w:fldCharType="end"/>
      </w:r>
      <w:r w:rsidR="003C3E04">
        <w:rPr>
          <w:rFonts w:eastAsiaTheme="minorEastAsia"/>
          <w:bCs/>
          <w:iCs/>
          <w:szCs w:val="20"/>
          <w:lang w:val="en-GB" w:eastAsia="zh-CN"/>
        </w:rPr>
        <w:t xml:space="preserve"> </w:t>
      </w:r>
      <w:r>
        <w:rPr>
          <w:rFonts w:eastAsiaTheme="minorEastAsia"/>
          <w:bCs/>
          <w:iCs/>
          <w:szCs w:val="20"/>
          <w:lang w:val="en-GB" w:eastAsia="zh-CN"/>
        </w:rPr>
        <w:t xml:space="preserve">that XR periodicities are not currently supported. Moreover, RAN1 already made the following agreements </w:t>
      </w:r>
      <w:r>
        <w:rPr>
          <w:iCs/>
          <w:lang w:eastAsia="zh-CN"/>
        </w:rPr>
        <w:fldChar w:fldCharType="begin"/>
      </w:r>
      <w:r>
        <w:rPr>
          <w:iCs/>
          <w:lang w:eastAsia="zh-CN"/>
        </w:rPr>
        <w:instrText xml:space="preserve"> REF _Ref109114336 \r \h </w:instrText>
      </w:r>
      <w:r w:rsidR="00A46821">
        <w:rPr>
          <w:iCs/>
          <w:lang w:eastAsia="zh-CN"/>
        </w:rPr>
        <w:instrText xml:space="preserve"> \* MERGEFORMAT </w:instrText>
      </w:r>
      <w:r>
        <w:rPr>
          <w:iCs/>
          <w:lang w:eastAsia="zh-CN"/>
        </w:rPr>
      </w:r>
      <w:r>
        <w:rPr>
          <w:iCs/>
          <w:lang w:eastAsia="zh-CN"/>
        </w:rPr>
        <w:fldChar w:fldCharType="separate"/>
      </w:r>
      <w:r>
        <w:rPr>
          <w:iCs/>
          <w:lang w:eastAsia="zh-CN"/>
        </w:rPr>
        <w:t>[8]</w:t>
      </w:r>
      <w:r>
        <w:rPr>
          <w:iCs/>
          <w:lang w:eastAsia="zh-CN"/>
        </w:rPr>
        <w:fldChar w:fldCharType="end"/>
      </w:r>
      <w:r>
        <w:rPr>
          <w:rFonts w:eastAsiaTheme="minorEastAsia"/>
          <w:bCs/>
          <w:iCs/>
          <w:szCs w:val="20"/>
          <w:lang w:val="en-GB" w:eastAsia="zh-CN"/>
        </w:rPr>
        <w:t>:</w:t>
      </w:r>
    </w:p>
    <w:tbl>
      <w:tblPr>
        <w:tblStyle w:val="a7"/>
        <w:tblW w:w="0" w:type="auto"/>
        <w:tblLook w:val="04A0" w:firstRow="1" w:lastRow="0" w:firstColumn="1" w:lastColumn="0" w:noHBand="0" w:noVBand="1"/>
      </w:tblPr>
      <w:tblGrid>
        <w:gridCol w:w="8522"/>
      </w:tblGrid>
      <w:tr w:rsidR="00BD21A3" w:rsidTr="00BD21A3">
        <w:tc>
          <w:tcPr>
            <w:tcW w:w="8522" w:type="dxa"/>
          </w:tcPr>
          <w:p w:rsidR="00BD21A3" w:rsidRPr="00BD21A3" w:rsidRDefault="00BD21A3" w:rsidP="00CC5E21">
            <w:pPr>
              <w:jc w:val="both"/>
              <w:rPr>
                <w:rFonts w:eastAsia="Batang"/>
                <w:szCs w:val="20"/>
                <w:highlight w:val="green"/>
                <w:lang w:val="en-GB"/>
              </w:rPr>
            </w:pPr>
            <w:r w:rsidRPr="00BD21A3">
              <w:rPr>
                <w:rFonts w:eastAsia="Batang"/>
                <w:szCs w:val="20"/>
                <w:highlight w:val="green"/>
                <w:lang w:val="en-GB"/>
              </w:rPr>
              <w:t>Agreement:</w:t>
            </w:r>
          </w:p>
          <w:p w:rsidR="00BD21A3" w:rsidRPr="00BD21A3" w:rsidRDefault="00BD21A3" w:rsidP="00CC5E21">
            <w:pPr>
              <w:jc w:val="both"/>
              <w:rPr>
                <w:rFonts w:ascii="Times" w:eastAsia="Batang" w:hAnsi="Times"/>
                <w:lang w:val="en-GB"/>
              </w:rPr>
            </w:pPr>
            <w:r w:rsidRPr="00BD21A3">
              <w:rPr>
                <w:rFonts w:ascii="Times" w:eastAsia="Batang" w:hAnsi="Times"/>
                <w:lang w:val="en-GB"/>
              </w:rPr>
              <w:t>For power saving study of Rel-18 XR SI, CDRX enhancements to evaluate in this study item are to be selected from the following:</w:t>
            </w:r>
          </w:p>
          <w:p w:rsidR="00BD21A3" w:rsidRPr="00BD21A3" w:rsidRDefault="00BD21A3" w:rsidP="00CC5E21">
            <w:pPr>
              <w:numPr>
                <w:ilvl w:val="0"/>
                <w:numId w:val="34"/>
              </w:numPr>
              <w:overflowPunct w:val="0"/>
              <w:autoSpaceDE w:val="0"/>
              <w:autoSpaceDN w:val="0"/>
              <w:adjustRightInd w:val="0"/>
              <w:spacing w:after="180"/>
              <w:contextualSpacing/>
              <w:jc w:val="both"/>
              <w:textAlignment w:val="baseline"/>
              <w:rPr>
                <w:rFonts w:eastAsia="宋体"/>
                <w:szCs w:val="20"/>
                <w:lang w:val="en-GB" w:eastAsia="ja-JP"/>
              </w:rPr>
            </w:pPr>
            <w:r w:rsidRPr="00BD21A3">
              <w:rPr>
                <w:rFonts w:eastAsia="宋体"/>
                <w:b/>
                <w:bCs/>
                <w:szCs w:val="20"/>
                <w:lang w:val="en-GB" w:eastAsia="ja-JP"/>
              </w:rPr>
              <w:t>High priority Issue 1-1</w:t>
            </w:r>
            <w:r w:rsidRPr="00BD21A3">
              <w:rPr>
                <w:rFonts w:eastAsia="宋体"/>
                <w:szCs w:val="20"/>
                <w:lang w:val="en-GB" w:eastAsia="ja-JP"/>
              </w:rPr>
              <w:t xml:space="preserve">: Alignment between CDRX and XR traffic for resolving the </w:t>
            </w:r>
            <w:r w:rsidRPr="00BD21A3">
              <w:rPr>
                <w:rFonts w:eastAsia="宋体"/>
                <w:szCs w:val="20"/>
                <w:lang w:val="en-GB" w:eastAsia="ja-JP"/>
              </w:rPr>
              <w:lastRenderedPageBreak/>
              <w:t>mismatch between CDRX cycle and XR traffic periodicity for each flow</w:t>
            </w:r>
          </w:p>
          <w:p w:rsidR="00BD21A3" w:rsidRPr="00BD21A3" w:rsidRDefault="00BD21A3" w:rsidP="00CC5E21">
            <w:pPr>
              <w:numPr>
                <w:ilvl w:val="0"/>
                <w:numId w:val="34"/>
              </w:numPr>
              <w:overflowPunct w:val="0"/>
              <w:autoSpaceDE w:val="0"/>
              <w:autoSpaceDN w:val="0"/>
              <w:adjustRightInd w:val="0"/>
              <w:spacing w:after="180"/>
              <w:contextualSpacing/>
              <w:jc w:val="both"/>
              <w:textAlignment w:val="baseline"/>
              <w:rPr>
                <w:rFonts w:eastAsia="宋体"/>
                <w:szCs w:val="20"/>
                <w:lang w:val="en-GB" w:eastAsia="ja-JP"/>
              </w:rPr>
            </w:pPr>
            <w:r w:rsidRPr="00BD21A3">
              <w:rPr>
                <w:rFonts w:eastAsia="宋体"/>
                <w:b/>
                <w:bCs/>
                <w:szCs w:val="20"/>
                <w:lang w:val="en-GB" w:eastAsia="ja-JP"/>
              </w:rPr>
              <w:t>High priority Issue 1-2</w:t>
            </w:r>
            <w:r w:rsidRPr="00BD21A3">
              <w:rPr>
                <w:rFonts w:eastAsia="宋体"/>
                <w:szCs w:val="20"/>
                <w:lang w:val="en-GB" w:eastAsia="ja-JP"/>
              </w:rPr>
              <w:t>: C-DRX enhancements to handle jitter</w:t>
            </w:r>
          </w:p>
          <w:p w:rsidR="00BD21A3" w:rsidRPr="00BD21A3" w:rsidRDefault="00BD21A3" w:rsidP="00CC5E21">
            <w:pPr>
              <w:numPr>
                <w:ilvl w:val="0"/>
                <w:numId w:val="34"/>
              </w:numPr>
              <w:overflowPunct w:val="0"/>
              <w:autoSpaceDE w:val="0"/>
              <w:autoSpaceDN w:val="0"/>
              <w:adjustRightInd w:val="0"/>
              <w:spacing w:after="180"/>
              <w:contextualSpacing/>
              <w:jc w:val="both"/>
              <w:textAlignment w:val="baseline"/>
              <w:rPr>
                <w:rFonts w:eastAsia="宋体"/>
                <w:szCs w:val="20"/>
                <w:lang w:val="en-GB" w:eastAsia="ja-JP"/>
              </w:rPr>
            </w:pPr>
            <w:r w:rsidRPr="00BD21A3">
              <w:rPr>
                <w:rFonts w:eastAsia="宋体"/>
                <w:b/>
                <w:bCs/>
                <w:szCs w:val="20"/>
                <w:lang w:val="en-GB" w:eastAsia="ja-JP"/>
              </w:rPr>
              <w:t>Medium priority Issue 1-3</w:t>
            </w:r>
            <w:r w:rsidRPr="00BD21A3">
              <w:rPr>
                <w:rFonts w:eastAsia="宋体"/>
                <w:szCs w:val="20"/>
                <w:lang w:val="en-GB" w:eastAsia="ja-JP"/>
              </w:rPr>
              <w:t>: CDRX enhancements for multiple XR traffic flows [Note 2]</w:t>
            </w:r>
          </w:p>
          <w:p w:rsidR="00BD21A3" w:rsidRPr="00BD21A3" w:rsidRDefault="00BD21A3" w:rsidP="00CC5E21">
            <w:pPr>
              <w:numPr>
                <w:ilvl w:val="0"/>
                <w:numId w:val="34"/>
              </w:numPr>
              <w:overflowPunct w:val="0"/>
              <w:autoSpaceDE w:val="0"/>
              <w:autoSpaceDN w:val="0"/>
              <w:adjustRightInd w:val="0"/>
              <w:spacing w:after="180"/>
              <w:contextualSpacing/>
              <w:jc w:val="both"/>
              <w:textAlignment w:val="baseline"/>
              <w:rPr>
                <w:rFonts w:eastAsia="宋体"/>
                <w:szCs w:val="20"/>
                <w:lang w:val="en-GB" w:eastAsia="ja-JP"/>
              </w:rPr>
            </w:pPr>
            <w:r w:rsidRPr="00BD21A3">
              <w:rPr>
                <w:rFonts w:eastAsia="宋体"/>
                <w:b/>
                <w:bCs/>
                <w:szCs w:val="20"/>
                <w:lang w:val="en-GB" w:eastAsia="ja-JP"/>
              </w:rPr>
              <w:t>Low priority Issue 1-4:</w:t>
            </w:r>
            <w:r w:rsidRPr="00BD21A3">
              <w:rPr>
                <w:rFonts w:eastAsia="宋体"/>
                <w:szCs w:val="20"/>
                <w:lang w:val="en-GB" w:eastAsia="ja-JP"/>
              </w:rPr>
              <w:t xml:space="preserve"> CDRX enhancements to adjust to variable burst sizes and frame rate</w:t>
            </w:r>
          </w:p>
          <w:p w:rsidR="00BD21A3" w:rsidRPr="00BD21A3" w:rsidRDefault="00BD21A3" w:rsidP="00CC5E21">
            <w:pPr>
              <w:numPr>
                <w:ilvl w:val="1"/>
                <w:numId w:val="34"/>
              </w:numPr>
              <w:overflowPunct w:val="0"/>
              <w:autoSpaceDE w:val="0"/>
              <w:autoSpaceDN w:val="0"/>
              <w:adjustRightInd w:val="0"/>
              <w:contextualSpacing/>
              <w:jc w:val="both"/>
              <w:textAlignment w:val="baseline"/>
              <w:rPr>
                <w:rFonts w:eastAsia="宋体"/>
                <w:szCs w:val="20"/>
                <w:lang w:val="en-GB" w:eastAsia="ja-JP"/>
              </w:rPr>
            </w:pPr>
            <w:r w:rsidRPr="00BD21A3">
              <w:rPr>
                <w:rFonts w:eastAsia="宋体"/>
                <w:bCs/>
                <w:szCs w:val="20"/>
                <w:lang w:val="en-GB" w:eastAsia="ja-JP"/>
              </w:rPr>
              <w:t xml:space="preserve">Note: Some companies think the adjustment for </w:t>
            </w:r>
            <w:r w:rsidRPr="00BD21A3">
              <w:rPr>
                <w:rFonts w:eastAsia="宋体"/>
                <w:szCs w:val="20"/>
                <w:lang w:val="en-GB" w:eastAsia="ja-JP"/>
              </w:rPr>
              <w:t>variable burst sizes</w:t>
            </w:r>
            <w:r w:rsidRPr="00BD21A3">
              <w:rPr>
                <w:rFonts w:eastAsia="宋体"/>
                <w:bCs/>
                <w:szCs w:val="20"/>
                <w:lang w:val="en-GB" w:eastAsia="ja-JP"/>
              </w:rPr>
              <w:t xml:space="preserve"> can be realized by existing spec already</w:t>
            </w:r>
          </w:p>
          <w:p w:rsidR="00BD21A3" w:rsidRPr="00BD21A3" w:rsidRDefault="00BD21A3" w:rsidP="00CC5E21">
            <w:pPr>
              <w:numPr>
                <w:ilvl w:val="0"/>
                <w:numId w:val="34"/>
              </w:numPr>
              <w:overflowPunct w:val="0"/>
              <w:autoSpaceDE w:val="0"/>
              <w:autoSpaceDN w:val="0"/>
              <w:adjustRightInd w:val="0"/>
              <w:spacing w:after="180"/>
              <w:contextualSpacing/>
              <w:jc w:val="both"/>
              <w:textAlignment w:val="baseline"/>
              <w:rPr>
                <w:rFonts w:eastAsia="宋体"/>
                <w:szCs w:val="20"/>
                <w:lang w:val="en-GB" w:eastAsia="ja-JP"/>
              </w:rPr>
            </w:pPr>
            <w:r w:rsidRPr="00BD21A3">
              <w:rPr>
                <w:rFonts w:eastAsia="宋体"/>
                <w:b/>
                <w:bCs/>
                <w:szCs w:val="20"/>
                <w:lang w:val="en-GB" w:eastAsia="ja-JP"/>
              </w:rPr>
              <w:t>Low priority Issue 1-5</w:t>
            </w:r>
            <w:r w:rsidRPr="00BD21A3">
              <w:rPr>
                <w:rFonts w:eastAsia="宋体"/>
                <w:szCs w:val="20"/>
                <w:lang w:val="en-GB" w:eastAsia="ja-JP"/>
              </w:rPr>
              <w:t xml:space="preserve">: low latency handling </w:t>
            </w:r>
          </w:p>
          <w:p w:rsidR="00BD21A3" w:rsidRPr="00BD21A3" w:rsidRDefault="00BD21A3" w:rsidP="00CC5E21">
            <w:pPr>
              <w:numPr>
                <w:ilvl w:val="0"/>
                <w:numId w:val="34"/>
              </w:numPr>
              <w:overflowPunct w:val="0"/>
              <w:autoSpaceDE w:val="0"/>
              <w:autoSpaceDN w:val="0"/>
              <w:adjustRightInd w:val="0"/>
              <w:ind w:left="714" w:hanging="357"/>
              <w:contextualSpacing/>
              <w:jc w:val="both"/>
              <w:textAlignment w:val="baseline"/>
              <w:rPr>
                <w:rFonts w:eastAsia="宋体"/>
                <w:szCs w:val="20"/>
                <w:lang w:val="en-GB" w:eastAsia="ja-JP"/>
              </w:rPr>
            </w:pPr>
            <w:r w:rsidRPr="00BD21A3">
              <w:rPr>
                <w:rFonts w:eastAsia="宋体"/>
                <w:b/>
                <w:bCs/>
                <w:szCs w:val="20"/>
                <w:lang w:val="en-GB" w:eastAsia="ja-JP"/>
              </w:rPr>
              <w:t>Low priority Issue 1-6</w:t>
            </w:r>
            <w:r w:rsidRPr="00BD21A3">
              <w:rPr>
                <w:rFonts w:eastAsia="宋体"/>
                <w:szCs w:val="20"/>
                <w:lang w:val="en-GB" w:eastAsia="ja-JP"/>
              </w:rPr>
              <w:t>: SFN wraparound mismatch (if handled in RAN1)</w:t>
            </w:r>
          </w:p>
          <w:p w:rsidR="00BD21A3" w:rsidRPr="00BD21A3" w:rsidRDefault="00BD21A3" w:rsidP="00CC5E21">
            <w:pPr>
              <w:jc w:val="both"/>
              <w:rPr>
                <w:rFonts w:ascii="Times" w:eastAsia="Batang" w:hAnsi="Times"/>
                <w:lang w:val="en-GB"/>
              </w:rPr>
            </w:pPr>
            <w:r w:rsidRPr="00BD21A3">
              <w:rPr>
                <w:rFonts w:ascii="Times" w:eastAsia="Batang" w:hAnsi="Times"/>
                <w:lang w:val="en-GB" w:eastAsia="zh-CN"/>
              </w:rPr>
              <w:t>FFS: how the solutions or the combination of the solutions can handle all the identified issues.</w:t>
            </w:r>
          </w:p>
          <w:p w:rsidR="00BD21A3" w:rsidRPr="00BD21A3" w:rsidRDefault="00BD21A3" w:rsidP="00CC5E21">
            <w:pPr>
              <w:jc w:val="both"/>
              <w:rPr>
                <w:rFonts w:ascii="Times" w:eastAsia="Batang" w:hAnsi="Times"/>
                <w:lang w:val="en-GB"/>
              </w:rPr>
            </w:pPr>
            <w:r w:rsidRPr="00BD21A3">
              <w:rPr>
                <w:rFonts w:ascii="Times" w:eastAsia="Batang" w:hAnsi="Times"/>
                <w:lang w:val="en-GB"/>
              </w:rPr>
              <w:t xml:space="preserve">Note 1: Other </w:t>
            </w:r>
            <w:r w:rsidRPr="00BD21A3">
              <w:rPr>
                <w:rFonts w:ascii="Times" w:eastAsia="等线" w:hAnsi="Times"/>
                <w:lang w:val="en-GB" w:eastAsia="zh-CN"/>
              </w:rPr>
              <w:t xml:space="preserve">considerations </w:t>
            </w:r>
            <w:r w:rsidRPr="00BD21A3">
              <w:rPr>
                <w:rFonts w:ascii="Times" w:eastAsia="Batang" w:hAnsi="Times"/>
                <w:lang w:val="en-GB"/>
              </w:rPr>
              <w:t>are not precluded</w:t>
            </w:r>
          </w:p>
          <w:p w:rsidR="00BD21A3" w:rsidRPr="00BD21A3" w:rsidRDefault="00BD21A3" w:rsidP="00CC5E21">
            <w:pPr>
              <w:jc w:val="both"/>
              <w:rPr>
                <w:rFonts w:ascii="Times" w:eastAsia="Batang" w:hAnsi="Times"/>
                <w:lang w:val="en-GB"/>
              </w:rPr>
            </w:pPr>
            <w:r w:rsidRPr="00BD21A3">
              <w:rPr>
                <w:rFonts w:ascii="Times" w:eastAsia="Batang" w:hAnsi="Times"/>
                <w:lang w:val="en-GB"/>
              </w:rPr>
              <w:t xml:space="preserve">Note 2: </w:t>
            </w:r>
            <w:r w:rsidRPr="00BD21A3">
              <w:rPr>
                <w:rFonts w:ascii="Times" w:eastAsia="等线" w:hAnsi="Times"/>
                <w:lang w:val="en-GB" w:eastAsia="zh-CN"/>
              </w:rPr>
              <w:t>It can also be adopted for addressing issue 1-1</w:t>
            </w:r>
          </w:p>
          <w:p w:rsidR="00BD21A3" w:rsidRPr="00BD21A3" w:rsidRDefault="00BD21A3" w:rsidP="00CC5E21">
            <w:pPr>
              <w:jc w:val="both"/>
              <w:rPr>
                <w:rFonts w:ascii="Times" w:eastAsia="Batang" w:hAnsi="Times"/>
                <w:lang w:val="en-GB"/>
              </w:rPr>
            </w:pPr>
            <w:r w:rsidRPr="00BD21A3">
              <w:rPr>
                <w:rFonts w:ascii="Times" w:eastAsia="Batang" w:hAnsi="Times"/>
                <w:lang w:val="en-GB"/>
              </w:rPr>
              <w:t>Note 3: Companies are encouraged to clarify or provide more details of the proposed solutions, for addressing concerns from the group.</w:t>
            </w:r>
          </w:p>
        </w:tc>
      </w:tr>
    </w:tbl>
    <w:p w:rsidR="00BD21A3" w:rsidRDefault="00BD21A3" w:rsidP="00CC5E21">
      <w:pPr>
        <w:pStyle w:val="a0"/>
        <w:rPr>
          <w:rFonts w:eastAsiaTheme="minorEastAsia"/>
          <w:b/>
          <w:bCs/>
          <w:iCs/>
          <w:szCs w:val="20"/>
          <w:u w:val="single"/>
          <w:lang w:val="en-GB" w:eastAsia="zh-CN"/>
        </w:rPr>
      </w:pPr>
    </w:p>
    <w:p w:rsidR="003C3E04" w:rsidRDefault="003C3E04" w:rsidP="00CC5E21">
      <w:pPr>
        <w:pStyle w:val="a0"/>
        <w:rPr>
          <w:rFonts w:eastAsiaTheme="minorEastAsia"/>
          <w:bCs/>
          <w:iCs/>
          <w:szCs w:val="20"/>
          <w:lang w:val="en-GB" w:eastAsia="zh-CN"/>
        </w:rPr>
      </w:pPr>
      <w:r w:rsidRPr="003C3E04">
        <w:rPr>
          <w:rFonts w:eastAsiaTheme="minorEastAsia"/>
          <w:bCs/>
          <w:iCs/>
          <w:szCs w:val="20"/>
          <w:lang w:val="en-GB" w:eastAsia="zh-CN"/>
        </w:rPr>
        <w:t xml:space="preserve">Therefore, </w:t>
      </w:r>
      <w:r>
        <w:rPr>
          <w:rFonts w:eastAsiaTheme="minorEastAsia"/>
          <w:bCs/>
          <w:iCs/>
          <w:szCs w:val="20"/>
          <w:lang w:val="en-GB" w:eastAsia="zh-CN"/>
        </w:rPr>
        <w:t>considering C-DRX is a MAC function, RAN2 should study the C-DRX enhancements required in support of XR traffic specific requirements.</w:t>
      </w:r>
    </w:p>
    <w:p w:rsidR="003C3E04" w:rsidRPr="003C3E04" w:rsidRDefault="003C3E04" w:rsidP="00CC5E21">
      <w:pPr>
        <w:pStyle w:val="a0"/>
        <w:rPr>
          <w:b/>
          <w:lang w:eastAsia="zh-CN"/>
        </w:rPr>
      </w:pPr>
      <w:r w:rsidRPr="002B748C">
        <w:rPr>
          <w:b/>
          <w:lang w:eastAsia="zh-CN"/>
        </w:rPr>
        <w:t>Proposal</w:t>
      </w:r>
      <w:r w:rsidR="00047B7B">
        <w:rPr>
          <w:b/>
          <w:lang w:eastAsia="zh-CN"/>
        </w:rPr>
        <w:t xml:space="preserve"> </w:t>
      </w:r>
      <w:r>
        <w:rPr>
          <w:b/>
          <w:lang w:eastAsia="zh-CN"/>
        </w:rPr>
        <w:t>3</w:t>
      </w:r>
      <w:r w:rsidRPr="002B748C">
        <w:rPr>
          <w:b/>
          <w:lang w:eastAsia="zh-CN"/>
        </w:rPr>
        <w:t>: RAN2 should study C</w:t>
      </w:r>
      <w:r w:rsidR="002857E5">
        <w:rPr>
          <w:b/>
          <w:lang w:eastAsia="zh-CN"/>
        </w:rPr>
        <w:t>-DRX</w:t>
      </w:r>
      <w:r>
        <w:rPr>
          <w:b/>
          <w:lang w:eastAsia="zh-CN"/>
        </w:rPr>
        <w:t xml:space="preserve"> </w:t>
      </w:r>
      <w:r w:rsidRPr="002B748C">
        <w:rPr>
          <w:b/>
          <w:lang w:eastAsia="zh-CN"/>
        </w:rPr>
        <w:t xml:space="preserve">enhancements to cope with XR traffic </w:t>
      </w:r>
      <w:r w:rsidR="002857E5">
        <w:rPr>
          <w:b/>
          <w:lang w:eastAsia="zh-CN"/>
        </w:rPr>
        <w:t xml:space="preserve">periodicity, </w:t>
      </w:r>
      <w:r w:rsidRPr="002B748C">
        <w:rPr>
          <w:b/>
          <w:lang w:eastAsia="zh-CN"/>
        </w:rPr>
        <w:t>jitter and burst size variations</w:t>
      </w:r>
      <w:r>
        <w:rPr>
          <w:b/>
          <w:lang w:eastAsia="zh-CN"/>
        </w:rPr>
        <w:t>, following RAN1’s recommended directions</w:t>
      </w:r>
      <w:r w:rsidRPr="002B748C">
        <w:rPr>
          <w:b/>
          <w:lang w:eastAsia="zh-CN"/>
        </w:rPr>
        <w:t>.</w:t>
      </w:r>
    </w:p>
    <w:p w:rsidR="00AE2012" w:rsidRDefault="00AE2012" w:rsidP="00CC5E21">
      <w:pPr>
        <w:pStyle w:val="a0"/>
        <w:rPr>
          <w:rFonts w:eastAsiaTheme="minorEastAsia"/>
          <w:b/>
          <w:bCs/>
          <w:iCs/>
          <w:szCs w:val="20"/>
          <w:u w:val="single"/>
          <w:lang w:val="en-GB" w:eastAsia="zh-CN"/>
        </w:rPr>
      </w:pPr>
    </w:p>
    <w:p w:rsidR="00FD2A2F" w:rsidRDefault="00FD2A2F" w:rsidP="00CC5E21">
      <w:pPr>
        <w:pStyle w:val="a0"/>
        <w:rPr>
          <w:rFonts w:eastAsiaTheme="minorEastAsia"/>
          <w:b/>
          <w:bCs/>
          <w:iCs/>
          <w:szCs w:val="20"/>
          <w:u w:val="single"/>
          <w:lang w:val="en-GB" w:eastAsia="zh-CN"/>
        </w:rPr>
      </w:pPr>
      <w:r w:rsidRPr="00C87903">
        <w:rPr>
          <w:rFonts w:eastAsiaTheme="minorEastAsia"/>
          <w:b/>
          <w:bCs/>
          <w:iCs/>
          <w:szCs w:val="20"/>
          <w:u w:val="single"/>
          <w:lang w:val="en-GB" w:eastAsia="zh-CN"/>
        </w:rPr>
        <w:t xml:space="preserve">PDU set level </w:t>
      </w:r>
      <w:proofErr w:type="spellStart"/>
      <w:r w:rsidRPr="00C87903">
        <w:rPr>
          <w:rFonts w:eastAsiaTheme="minorEastAsia"/>
          <w:b/>
          <w:bCs/>
          <w:iCs/>
          <w:szCs w:val="20"/>
          <w:u w:val="single"/>
          <w:lang w:val="en-GB" w:eastAsia="zh-CN"/>
        </w:rPr>
        <w:t>QoS</w:t>
      </w:r>
      <w:proofErr w:type="spellEnd"/>
    </w:p>
    <w:p w:rsidR="00C87903" w:rsidRPr="00C87903" w:rsidRDefault="00C87903" w:rsidP="00CC5E21">
      <w:pPr>
        <w:pStyle w:val="a0"/>
        <w:rPr>
          <w:rFonts w:eastAsiaTheme="minorEastAsia"/>
          <w:bCs/>
          <w:iCs/>
          <w:szCs w:val="20"/>
          <w:lang w:val="en-GB" w:eastAsia="zh-CN"/>
        </w:rPr>
      </w:pPr>
      <w:r>
        <w:rPr>
          <w:rFonts w:eastAsiaTheme="minorEastAsia"/>
          <w:bCs/>
          <w:iCs/>
          <w:szCs w:val="20"/>
          <w:lang w:val="en-GB" w:eastAsia="zh-CN"/>
        </w:rPr>
        <w:t xml:space="preserve">We think that guaranteeing the above described PDU set level </w:t>
      </w:r>
      <w:proofErr w:type="spellStart"/>
      <w:r>
        <w:rPr>
          <w:rFonts w:eastAsiaTheme="minorEastAsia"/>
          <w:bCs/>
          <w:iCs/>
          <w:szCs w:val="20"/>
          <w:lang w:val="en-GB" w:eastAsia="zh-CN"/>
        </w:rPr>
        <w:t>QoS</w:t>
      </w:r>
      <w:proofErr w:type="spellEnd"/>
      <w:r>
        <w:rPr>
          <w:rFonts w:eastAsiaTheme="minorEastAsia"/>
          <w:bCs/>
          <w:iCs/>
          <w:szCs w:val="20"/>
          <w:lang w:val="en-GB" w:eastAsia="zh-CN"/>
        </w:rPr>
        <w:t xml:space="preserve"> requirements will potentially impact:</w:t>
      </w:r>
    </w:p>
    <w:p w:rsidR="00C87903" w:rsidRDefault="00C87903" w:rsidP="00CC5E21">
      <w:pPr>
        <w:pStyle w:val="a0"/>
        <w:numPr>
          <w:ilvl w:val="0"/>
          <w:numId w:val="31"/>
        </w:numPr>
        <w:rPr>
          <w:lang w:eastAsia="zh-CN"/>
        </w:rPr>
      </w:pPr>
      <w:r w:rsidRPr="002B748C">
        <w:rPr>
          <w:lang w:eastAsia="zh-CN"/>
        </w:rPr>
        <w:t>L2 stack U-plane (SDAP/PDCP/RLC/MAC)</w:t>
      </w:r>
      <w:r>
        <w:rPr>
          <w:lang w:eastAsia="zh-CN"/>
        </w:rPr>
        <w:t>,</w:t>
      </w:r>
      <w:r w:rsidRPr="002B748C">
        <w:rPr>
          <w:lang w:eastAsia="zh-CN"/>
        </w:rPr>
        <w:t xml:space="preserve"> for PDU-set identification</w:t>
      </w:r>
    </w:p>
    <w:p w:rsidR="00FD2A2F" w:rsidRPr="002B748C" w:rsidRDefault="00FD2A2F" w:rsidP="00CC5E21">
      <w:pPr>
        <w:pStyle w:val="a0"/>
        <w:numPr>
          <w:ilvl w:val="0"/>
          <w:numId w:val="31"/>
        </w:numPr>
        <w:rPr>
          <w:lang w:eastAsia="zh-CN"/>
        </w:rPr>
      </w:pPr>
      <w:r w:rsidRPr="002B748C">
        <w:rPr>
          <w:lang w:eastAsia="zh-CN"/>
        </w:rPr>
        <w:t>LCP</w:t>
      </w:r>
      <w:r w:rsidR="00C87903">
        <w:rPr>
          <w:lang w:eastAsia="zh-CN"/>
        </w:rPr>
        <w:t>, for differentiating PDU-sets within an LCH</w:t>
      </w:r>
    </w:p>
    <w:p w:rsidR="00FD2A2F" w:rsidRPr="002B748C" w:rsidRDefault="00FD2A2F" w:rsidP="00CC5E21">
      <w:pPr>
        <w:pStyle w:val="a0"/>
        <w:numPr>
          <w:ilvl w:val="0"/>
          <w:numId w:val="31"/>
        </w:numPr>
        <w:rPr>
          <w:lang w:eastAsia="zh-CN"/>
        </w:rPr>
      </w:pPr>
      <w:r w:rsidRPr="002B748C">
        <w:rPr>
          <w:lang w:eastAsia="zh-CN"/>
        </w:rPr>
        <w:t>BSR</w:t>
      </w:r>
      <w:r w:rsidR="00C87903">
        <w:rPr>
          <w:lang w:eastAsia="zh-CN"/>
        </w:rPr>
        <w:t>, (e.g. to provide finer granularity)</w:t>
      </w:r>
    </w:p>
    <w:p w:rsidR="00FD2A2F" w:rsidRDefault="00FD2A2F" w:rsidP="00CC5E21">
      <w:pPr>
        <w:pStyle w:val="a0"/>
        <w:numPr>
          <w:ilvl w:val="0"/>
          <w:numId w:val="31"/>
        </w:numPr>
        <w:rPr>
          <w:lang w:eastAsia="zh-CN"/>
        </w:rPr>
      </w:pPr>
      <w:r w:rsidRPr="002B748C">
        <w:rPr>
          <w:lang w:eastAsia="zh-CN"/>
        </w:rPr>
        <w:t xml:space="preserve">Duplication </w:t>
      </w:r>
      <w:r w:rsidR="00C87903">
        <w:rPr>
          <w:lang w:eastAsia="zh-CN"/>
        </w:rPr>
        <w:t xml:space="preserve">(e.g. autonomous trigger to avoid </w:t>
      </w:r>
      <w:r w:rsidR="00E04737">
        <w:rPr>
          <w:lang w:eastAsia="zh-CN"/>
        </w:rPr>
        <w:t xml:space="preserve">loss of a </w:t>
      </w:r>
      <w:r w:rsidR="00C87903">
        <w:rPr>
          <w:lang w:eastAsia="zh-CN"/>
        </w:rPr>
        <w:t xml:space="preserve">PDU set </w:t>
      </w:r>
      <w:r w:rsidR="00E04737">
        <w:rPr>
          <w:lang w:eastAsia="zh-CN"/>
        </w:rPr>
        <w:t>or an I-frame)</w:t>
      </w:r>
    </w:p>
    <w:p w:rsidR="00E04737" w:rsidRPr="002B748C" w:rsidRDefault="00E04737" w:rsidP="00CC5E21">
      <w:pPr>
        <w:pStyle w:val="a0"/>
        <w:rPr>
          <w:b/>
          <w:lang w:eastAsia="zh-CN"/>
        </w:rPr>
      </w:pPr>
      <w:r w:rsidRPr="002B748C">
        <w:rPr>
          <w:b/>
          <w:lang w:eastAsia="zh-CN"/>
        </w:rPr>
        <w:t>Proposal</w:t>
      </w:r>
      <w:r w:rsidR="00047B7B">
        <w:rPr>
          <w:b/>
          <w:lang w:eastAsia="zh-CN"/>
        </w:rPr>
        <w:t xml:space="preserve"> </w:t>
      </w:r>
      <w:r w:rsidR="00AE2012">
        <w:rPr>
          <w:b/>
          <w:lang w:eastAsia="zh-CN"/>
        </w:rPr>
        <w:t>4</w:t>
      </w:r>
      <w:r w:rsidRPr="002B748C">
        <w:rPr>
          <w:b/>
          <w:lang w:eastAsia="zh-CN"/>
        </w:rPr>
        <w:t xml:space="preserve">: RAN2 should </w:t>
      </w:r>
      <w:r>
        <w:rPr>
          <w:b/>
          <w:lang w:eastAsia="zh-CN"/>
        </w:rPr>
        <w:t>study user plane enhancements (</w:t>
      </w:r>
      <w:r w:rsidRPr="00E04737">
        <w:rPr>
          <w:b/>
          <w:lang w:eastAsia="zh-CN"/>
        </w:rPr>
        <w:t xml:space="preserve">SDAP/PDCP/RLC/MAC), </w:t>
      </w:r>
      <w:r>
        <w:rPr>
          <w:b/>
          <w:lang w:eastAsia="zh-CN"/>
        </w:rPr>
        <w:t>enabling</w:t>
      </w:r>
      <w:r w:rsidRPr="00E04737">
        <w:rPr>
          <w:b/>
          <w:lang w:eastAsia="zh-CN"/>
        </w:rPr>
        <w:t xml:space="preserve"> PDU-set identification</w:t>
      </w:r>
      <w:r w:rsidR="006E1295">
        <w:rPr>
          <w:b/>
          <w:lang w:eastAsia="zh-CN"/>
        </w:rPr>
        <w:t xml:space="preserve"> through the UP stack</w:t>
      </w:r>
      <w:r w:rsidRPr="002B748C">
        <w:rPr>
          <w:b/>
          <w:lang w:eastAsia="zh-CN"/>
        </w:rPr>
        <w:t>.</w:t>
      </w:r>
    </w:p>
    <w:p w:rsidR="00E04737" w:rsidRPr="002B748C" w:rsidRDefault="00E04737" w:rsidP="00CC5E21">
      <w:pPr>
        <w:pStyle w:val="a0"/>
        <w:rPr>
          <w:b/>
          <w:lang w:eastAsia="zh-CN"/>
        </w:rPr>
      </w:pPr>
      <w:r w:rsidRPr="002B748C">
        <w:rPr>
          <w:b/>
          <w:lang w:eastAsia="zh-CN"/>
        </w:rPr>
        <w:t>Proposal</w:t>
      </w:r>
      <w:r w:rsidR="00047B7B">
        <w:rPr>
          <w:b/>
          <w:lang w:eastAsia="zh-CN"/>
        </w:rPr>
        <w:t xml:space="preserve"> </w:t>
      </w:r>
      <w:r w:rsidR="00AE2012">
        <w:rPr>
          <w:b/>
          <w:lang w:eastAsia="zh-CN"/>
        </w:rPr>
        <w:t>5</w:t>
      </w:r>
      <w:r w:rsidRPr="002B748C">
        <w:rPr>
          <w:b/>
          <w:lang w:eastAsia="zh-CN"/>
        </w:rPr>
        <w:t xml:space="preserve">: RAN2 should </w:t>
      </w:r>
      <w:r>
        <w:rPr>
          <w:b/>
          <w:lang w:eastAsia="zh-CN"/>
        </w:rPr>
        <w:t xml:space="preserve">study MAC enhancements in support of PDU-set </w:t>
      </w:r>
      <w:proofErr w:type="spellStart"/>
      <w:r>
        <w:rPr>
          <w:b/>
          <w:lang w:eastAsia="zh-CN"/>
        </w:rPr>
        <w:t>QoS</w:t>
      </w:r>
      <w:proofErr w:type="spellEnd"/>
      <w:r>
        <w:rPr>
          <w:b/>
          <w:lang w:eastAsia="zh-CN"/>
        </w:rPr>
        <w:t xml:space="preserve"> guarantee, potentially involving</w:t>
      </w:r>
      <w:r w:rsidR="007535BC">
        <w:rPr>
          <w:b/>
          <w:lang w:eastAsia="zh-CN"/>
        </w:rPr>
        <w:t xml:space="preserve"> LCP, BSR and duplication trigger enhancements.</w:t>
      </w:r>
      <w:r>
        <w:rPr>
          <w:b/>
          <w:lang w:eastAsia="zh-CN"/>
        </w:rPr>
        <w:t xml:space="preserve"> </w:t>
      </w:r>
    </w:p>
    <w:p w:rsidR="00AE2012" w:rsidRDefault="00AE2012" w:rsidP="00CC5E21">
      <w:pPr>
        <w:pStyle w:val="a0"/>
        <w:rPr>
          <w:rFonts w:eastAsiaTheme="minorEastAsia"/>
          <w:b/>
          <w:bCs/>
          <w:iCs/>
          <w:szCs w:val="20"/>
          <w:u w:val="single"/>
          <w:lang w:val="en-GB" w:eastAsia="zh-CN"/>
        </w:rPr>
      </w:pPr>
    </w:p>
    <w:p w:rsidR="00AE2012" w:rsidRDefault="00AE2012" w:rsidP="00CC5E21">
      <w:pPr>
        <w:pStyle w:val="a0"/>
        <w:rPr>
          <w:rFonts w:eastAsiaTheme="minorEastAsia"/>
          <w:b/>
          <w:bCs/>
          <w:iCs/>
          <w:szCs w:val="20"/>
          <w:u w:val="single"/>
          <w:lang w:val="en-GB" w:eastAsia="zh-CN"/>
        </w:rPr>
      </w:pPr>
      <w:r w:rsidRPr="00C87903">
        <w:rPr>
          <w:rFonts w:eastAsiaTheme="minorEastAsia"/>
          <w:b/>
          <w:bCs/>
          <w:iCs/>
          <w:szCs w:val="20"/>
          <w:u w:val="single"/>
          <w:lang w:val="en-GB" w:eastAsia="zh-CN"/>
        </w:rPr>
        <w:t>P</w:t>
      </w:r>
      <w:r>
        <w:rPr>
          <w:rFonts w:eastAsiaTheme="minorEastAsia"/>
          <w:b/>
          <w:bCs/>
          <w:iCs/>
          <w:szCs w:val="20"/>
          <w:u w:val="single"/>
          <w:lang w:val="en-GB" w:eastAsia="zh-CN"/>
        </w:rPr>
        <w:t>ower Saving</w:t>
      </w:r>
    </w:p>
    <w:p w:rsidR="00FD2A2F" w:rsidRDefault="00AE2012" w:rsidP="00CC5E21">
      <w:pPr>
        <w:pStyle w:val="a0"/>
        <w:rPr>
          <w:lang w:eastAsia="zh-CN"/>
        </w:rPr>
      </w:pPr>
      <w:r>
        <w:rPr>
          <w:lang w:eastAsia="zh-CN"/>
        </w:rPr>
        <w:t xml:space="preserve">As discussed in Sections </w:t>
      </w:r>
      <w:r>
        <w:rPr>
          <w:lang w:eastAsia="zh-CN"/>
        </w:rPr>
        <w:fldChar w:fldCharType="begin"/>
      </w:r>
      <w:r>
        <w:rPr>
          <w:lang w:eastAsia="zh-CN"/>
        </w:rPr>
        <w:instrText xml:space="preserve"> REF _Ref109058483 \n \h </w:instrText>
      </w:r>
      <w:r w:rsidR="00A46821">
        <w:rPr>
          <w:lang w:eastAsia="zh-CN"/>
        </w:rPr>
        <w:instrText xml:space="preserve"> \* MERGEFORMAT </w:instrText>
      </w:r>
      <w:r>
        <w:rPr>
          <w:lang w:eastAsia="zh-CN"/>
        </w:rPr>
      </w:r>
      <w:r>
        <w:rPr>
          <w:lang w:eastAsia="zh-CN"/>
        </w:rPr>
        <w:fldChar w:fldCharType="separate"/>
      </w:r>
      <w:r>
        <w:rPr>
          <w:lang w:eastAsia="zh-CN"/>
        </w:rPr>
        <w:t>2.1</w:t>
      </w:r>
      <w:r>
        <w:rPr>
          <w:lang w:eastAsia="zh-CN"/>
        </w:rPr>
        <w:fldChar w:fldCharType="end"/>
      </w:r>
      <w:r>
        <w:rPr>
          <w:lang w:eastAsia="zh-CN"/>
        </w:rPr>
        <w:t xml:space="preserve">, </w:t>
      </w:r>
      <w:r>
        <w:rPr>
          <w:lang w:eastAsia="zh-CN"/>
        </w:rPr>
        <w:fldChar w:fldCharType="begin"/>
      </w:r>
      <w:r>
        <w:rPr>
          <w:lang w:eastAsia="zh-CN"/>
        </w:rPr>
        <w:instrText xml:space="preserve"> REF _Ref109118334 \n \h </w:instrText>
      </w:r>
      <w:r w:rsidR="00A46821">
        <w:rPr>
          <w:lang w:eastAsia="zh-CN"/>
        </w:rPr>
        <w:instrText xml:space="preserve"> \* MERGEFORMAT </w:instrText>
      </w:r>
      <w:r>
        <w:rPr>
          <w:lang w:eastAsia="zh-CN"/>
        </w:rPr>
      </w:r>
      <w:r>
        <w:rPr>
          <w:lang w:eastAsia="zh-CN"/>
        </w:rPr>
        <w:fldChar w:fldCharType="separate"/>
      </w:r>
      <w:r>
        <w:rPr>
          <w:lang w:eastAsia="zh-CN"/>
        </w:rPr>
        <w:t>2.2</w:t>
      </w:r>
      <w:r>
        <w:rPr>
          <w:lang w:eastAsia="zh-CN"/>
        </w:rPr>
        <w:fldChar w:fldCharType="end"/>
      </w:r>
      <w:r>
        <w:rPr>
          <w:lang w:eastAsia="zh-CN"/>
        </w:rPr>
        <w:t xml:space="preserve"> and </w:t>
      </w:r>
      <w:r>
        <w:rPr>
          <w:lang w:eastAsia="zh-CN"/>
        </w:rPr>
        <w:fldChar w:fldCharType="begin"/>
      </w:r>
      <w:r>
        <w:rPr>
          <w:lang w:eastAsia="zh-CN"/>
        </w:rPr>
        <w:instrText xml:space="preserve"> REF _Ref109118336 \n \h </w:instrText>
      </w:r>
      <w:r w:rsidR="00A46821">
        <w:rPr>
          <w:lang w:eastAsia="zh-CN"/>
        </w:rPr>
        <w:instrText xml:space="preserve"> \* MERGEFORMAT </w:instrText>
      </w:r>
      <w:r>
        <w:rPr>
          <w:lang w:eastAsia="zh-CN"/>
        </w:rPr>
      </w:r>
      <w:r>
        <w:rPr>
          <w:lang w:eastAsia="zh-CN"/>
        </w:rPr>
        <w:fldChar w:fldCharType="separate"/>
      </w:r>
      <w:r>
        <w:rPr>
          <w:lang w:eastAsia="zh-CN"/>
        </w:rPr>
        <w:t>2.3</w:t>
      </w:r>
      <w:r>
        <w:rPr>
          <w:lang w:eastAsia="zh-CN"/>
        </w:rPr>
        <w:fldChar w:fldCharType="end"/>
      </w:r>
      <w:r>
        <w:rPr>
          <w:lang w:eastAsia="zh-CN"/>
        </w:rPr>
        <w:t xml:space="preserve">, the XR </w:t>
      </w:r>
      <w:proofErr w:type="spellStart"/>
      <w:r>
        <w:rPr>
          <w:lang w:eastAsia="zh-CN"/>
        </w:rPr>
        <w:t>QoS</w:t>
      </w:r>
      <w:proofErr w:type="spellEnd"/>
      <w:r>
        <w:rPr>
          <w:lang w:eastAsia="zh-CN"/>
        </w:rPr>
        <w:t xml:space="preserve"> requirements can be viewed as R16/17 IIOT requirements (not as stringent though) but with an additional </w:t>
      </w:r>
      <w:r w:rsidR="00FD2A2F" w:rsidRPr="002B748C">
        <w:rPr>
          <w:lang w:eastAsia="zh-CN"/>
        </w:rPr>
        <w:t xml:space="preserve">power saving </w:t>
      </w:r>
      <w:r>
        <w:rPr>
          <w:lang w:eastAsia="zh-CN"/>
        </w:rPr>
        <w:t xml:space="preserve">constraint. </w:t>
      </w:r>
      <w:r w:rsidR="003326C1">
        <w:rPr>
          <w:lang w:eastAsia="zh-CN"/>
        </w:rPr>
        <w:t>To that end, it is expected that XR UEs leverage R16/17 IIOT features</w:t>
      </w:r>
      <w:r w:rsidR="00DB1B0C">
        <w:rPr>
          <w:lang w:eastAsia="zh-CN"/>
        </w:rPr>
        <w:t xml:space="preserve">, but </w:t>
      </w:r>
      <w:r>
        <w:rPr>
          <w:lang w:eastAsia="zh-CN"/>
        </w:rPr>
        <w:t>call</w:t>
      </w:r>
      <w:r w:rsidR="00DB1B0C">
        <w:rPr>
          <w:lang w:eastAsia="zh-CN"/>
        </w:rPr>
        <w:t>ing</w:t>
      </w:r>
      <w:r>
        <w:rPr>
          <w:lang w:eastAsia="zh-CN"/>
        </w:rPr>
        <w:t xml:space="preserve"> for </w:t>
      </w:r>
      <w:r w:rsidR="003326C1">
        <w:rPr>
          <w:lang w:eastAsia="zh-CN"/>
        </w:rPr>
        <w:t xml:space="preserve">a new reading </w:t>
      </w:r>
      <w:r>
        <w:rPr>
          <w:lang w:eastAsia="zh-CN"/>
        </w:rPr>
        <w:t xml:space="preserve">of the R16/17 URLLC/IIOT enhancements, now </w:t>
      </w:r>
      <w:r w:rsidR="003326C1">
        <w:rPr>
          <w:lang w:eastAsia="zh-CN"/>
        </w:rPr>
        <w:t xml:space="preserve">considering the power saving aspects. In our view, one direction for enabling power saving on IIOT features is by allowing more </w:t>
      </w:r>
      <w:r w:rsidR="00FD2A2F" w:rsidRPr="002B748C">
        <w:rPr>
          <w:lang w:eastAsia="zh-CN"/>
        </w:rPr>
        <w:t xml:space="preserve">autonomous UE behaviors (along the lines of Survival Time support </w:t>
      </w:r>
      <w:r w:rsidR="003421C6">
        <w:rPr>
          <w:lang w:eastAsia="zh-CN"/>
        </w:rPr>
        <w:t xml:space="preserve">with autonomous duplication activation </w:t>
      </w:r>
      <w:r w:rsidR="00FD2A2F" w:rsidRPr="002B748C">
        <w:rPr>
          <w:lang w:eastAsia="zh-CN"/>
        </w:rPr>
        <w:t>in R17)</w:t>
      </w:r>
      <w:r w:rsidR="003326C1">
        <w:rPr>
          <w:lang w:eastAsia="zh-CN"/>
        </w:rPr>
        <w:t>, thus preventing UE to receive and decode the associated legacy network commands.</w:t>
      </w:r>
    </w:p>
    <w:p w:rsidR="003326C1" w:rsidRPr="002B748C" w:rsidRDefault="003326C1" w:rsidP="00CC5E21">
      <w:pPr>
        <w:pStyle w:val="a0"/>
        <w:rPr>
          <w:b/>
          <w:lang w:eastAsia="zh-CN"/>
        </w:rPr>
      </w:pPr>
      <w:r w:rsidRPr="002B748C">
        <w:rPr>
          <w:b/>
          <w:lang w:eastAsia="zh-CN"/>
        </w:rPr>
        <w:t>Proposal</w:t>
      </w:r>
      <w:r w:rsidR="00047B7B">
        <w:rPr>
          <w:b/>
          <w:lang w:eastAsia="zh-CN"/>
        </w:rPr>
        <w:t xml:space="preserve"> </w:t>
      </w:r>
      <w:r w:rsidR="000E09A8">
        <w:rPr>
          <w:b/>
          <w:lang w:eastAsia="zh-CN"/>
        </w:rPr>
        <w:t>6</w:t>
      </w:r>
      <w:r w:rsidRPr="002B748C">
        <w:rPr>
          <w:b/>
          <w:lang w:eastAsia="zh-CN"/>
        </w:rPr>
        <w:t xml:space="preserve">: </w:t>
      </w:r>
      <w:r>
        <w:rPr>
          <w:b/>
          <w:lang w:eastAsia="zh-CN"/>
        </w:rPr>
        <w:t xml:space="preserve">In view of addressing the power saving requirements on top of the stringent </w:t>
      </w:r>
      <w:proofErr w:type="spellStart"/>
      <w:r>
        <w:rPr>
          <w:b/>
          <w:lang w:eastAsia="zh-CN"/>
        </w:rPr>
        <w:t>QoS</w:t>
      </w:r>
      <w:proofErr w:type="spellEnd"/>
      <w:r>
        <w:rPr>
          <w:b/>
          <w:lang w:eastAsia="zh-CN"/>
        </w:rPr>
        <w:t xml:space="preserve"> requirements, </w:t>
      </w:r>
      <w:r w:rsidRPr="002B748C">
        <w:rPr>
          <w:b/>
          <w:lang w:eastAsia="zh-CN"/>
        </w:rPr>
        <w:t xml:space="preserve">RAN2 should </w:t>
      </w:r>
      <w:r>
        <w:rPr>
          <w:b/>
          <w:lang w:eastAsia="zh-CN"/>
        </w:rPr>
        <w:t>study potential extensions of legacy IIOT/URLLC features, now involving more UE autonomous behaviors</w:t>
      </w:r>
      <w:r w:rsidR="003421C6">
        <w:rPr>
          <w:b/>
          <w:lang w:eastAsia="zh-CN"/>
        </w:rPr>
        <w:t xml:space="preserve"> (e.g. </w:t>
      </w:r>
      <w:r w:rsidR="008B41A6">
        <w:rPr>
          <w:b/>
          <w:lang w:eastAsia="zh-CN"/>
        </w:rPr>
        <w:t xml:space="preserve">autonomous </w:t>
      </w:r>
      <w:r w:rsidR="003421C6">
        <w:rPr>
          <w:b/>
          <w:lang w:eastAsia="zh-CN"/>
        </w:rPr>
        <w:t>activation</w:t>
      </w:r>
      <w:r w:rsidR="008B41A6">
        <w:rPr>
          <w:b/>
          <w:lang w:eastAsia="zh-CN"/>
        </w:rPr>
        <w:t>/deactivation</w:t>
      </w:r>
      <w:r w:rsidR="003421C6">
        <w:rPr>
          <w:b/>
          <w:lang w:eastAsia="zh-CN"/>
        </w:rPr>
        <w:t xml:space="preserve"> of some features) thus saving the associated network commands and related UE reception/decoding</w:t>
      </w:r>
      <w:r w:rsidR="008B41A6">
        <w:rPr>
          <w:b/>
          <w:lang w:eastAsia="zh-CN"/>
        </w:rPr>
        <w:t>/feedback transmission</w:t>
      </w:r>
      <w:r>
        <w:rPr>
          <w:b/>
          <w:lang w:eastAsia="zh-CN"/>
        </w:rPr>
        <w:t xml:space="preserve">. </w:t>
      </w:r>
    </w:p>
    <w:p w:rsidR="003326C1" w:rsidRDefault="003326C1" w:rsidP="00CC5E21">
      <w:pPr>
        <w:pStyle w:val="a0"/>
        <w:rPr>
          <w:lang w:eastAsia="zh-CN"/>
        </w:rPr>
      </w:pPr>
    </w:p>
    <w:p w:rsidR="00AE2012" w:rsidRDefault="00AE2012" w:rsidP="00CC5E21">
      <w:pPr>
        <w:pStyle w:val="a0"/>
        <w:rPr>
          <w:rFonts w:eastAsiaTheme="minorEastAsia"/>
          <w:b/>
          <w:bCs/>
          <w:iCs/>
          <w:szCs w:val="20"/>
          <w:u w:val="single"/>
          <w:lang w:val="en-GB" w:eastAsia="zh-CN"/>
        </w:rPr>
      </w:pPr>
      <w:r>
        <w:rPr>
          <w:rFonts w:eastAsiaTheme="minorEastAsia"/>
          <w:b/>
          <w:bCs/>
          <w:iCs/>
          <w:szCs w:val="20"/>
          <w:u w:val="single"/>
          <w:lang w:val="en-GB" w:eastAsia="zh-CN"/>
        </w:rPr>
        <w:t>UE assistance</w:t>
      </w:r>
    </w:p>
    <w:p w:rsidR="00AE2012" w:rsidRDefault="00C07D8D" w:rsidP="00CC5E21">
      <w:pPr>
        <w:pStyle w:val="a0"/>
        <w:rPr>
          <w:lang w:eastAsia="zh-CN"/>
        </w:rPr>
      </w:pPr>
      <w:r>
        <w:rPr>
          <w:lang w:eastAsia="zh-CN"/>
        </w:rPr>
        <w:t xml:space="preserve">UE assistance can facilitate network decisions for appropriately scheduling and configuring the related UEs. Specifically, </w:t>
      </w:r>
      <w:r w:rsidR="00501F53">
        <w:rPr>
          <w:lang w:eastAsia="zh-CN"/>
        </w:rPr>
        <w:fldChar w:fldCharType="begin"/>
      </w:r>
      <w:r w:rsidR="00501F53">
        <w:rPr>
          <w:lang w:eastAsia="zh-CN"/>
        </w:rPr>
        <w:instrText xml:space="preserve"> REF _Ref110865761 \r \h </w:instrText>
      </w:r>
      <w:r w:rsidR="00501F53">
        <w:rPr>
          <w:lang w:eastAsia="zh-CN"/>
        </w:rPr>
      </w:r>
      <w:r w:rsidR="00501F53">
        <w:rPr>
          <w:lang w:eastAsia="zh-CN"/>
        </w:rPr>
        <w:fldChar w:fldCharType="separate"/>
      </w:r>
      <w:r w:rsidR="00501F53">
        <w:rPr>
          <w:lang w:eastAsia="zh-CN"/>
        </w:rPr>
        <w:t>[10]</w:t>
      </w:r>
      <w:r w:rsidR="00501F53">
        <w:rPr>
          <w:lang w:eastAsia="zh-CN"/>
        </w:rPr>
        <w:fldChar w:fldCharType="end"/>
      </w:r>
      <w:r>
        <w:rPr>
          <w:lang w:eastAsia="zh-CN"/>
        </w:rPr>
        <w:t xml:space="preserve"> showed that UE reporting the level of its playout buffer can help the DL scheduler </w:t>
      </w:r>
      <w:r w:rsidR="009130F7">
        <w:rPr>
          <w:lang w:eastAsia="zh-CN"/>
        </w:rPr>
        <w:t>resulting in significant capacity improvements.</w:t>
      </w:r>
      <w:r>
        <w:rPr>
          <w:lang w:eastAsia="zh-CN"/>
        </w:rPr>
        <w:t xml:space="preserve"> </w:t>
      </w:r>
    </w:p>
    <w:p w:rsidR="009130F7" w:rsidRPr="002B748C" w:rsidRDefault="009130F7" w:rsidP="00CC5E21">
      <w:pPr>
        <w:pStyle w:val="a0"/>
        <w:rPr>
          <w:b/>
          <w:lang w:eastAsia="zh-CN"/>
        </w:rPr>
      </w:pPr>
      <w:r w:rsidRPr="002B748C">
        <w:rPr>
          <w:b/>
          <w:lang w:eastAsia="zh-CN"/>
        </w:rPr>
        <w:lastRenderedPageBreak/>
        <w:t>Proposal</w:t>
      </w:r>
      <w:r w:rsidR="00047B7B">
        <w:rPr>
          <w:b/>
          <w:lang w:eastAsia="zh-CN"/>
        </w:rPr>
        <w:t xml:space="preserve"> </w:t>
      </w:r>
      <w:r w:rsidR="000E09A8">
        <w:rPr>
          <w:b/>
          <w:lang w:eastAsia="zh-CN"/>
        </w:rPr>
        <w:t>7</w:t>
      </w:r>
      <w:r w:rsidRPr="002B748C">
        <w:rPr>
          <w:b/>
          <w:lang w:eastAsia="zh-CN"/>
        </w:rPr>
        <w:t xml:space="preserve">: </w:t>
      </w:r>
      <w:r>
        <w:rPr>
          <w:b/>
          <w:lang w:eastAsia="zh-CN"/>
        </w:rPr>
        <w:t xml:space="preserve">RAN2 should study UE assistance information enhancements (e.g. on playout buffer) in support of XR capacity improvements. </w:t>
      </w:r>
    </w:p>
    <w:p w:rsidR="00E3725B" w:rsidRDefault="00E3725B" w:rsidP="00CC5E21">
      <w:pPr>
        <w:pStyle w:val="1"/>
        <w:jc w:val="both"/>
      </w:pPr>
      <w:r>
        <w:t>Conclusion</w:t>
      </w:r>
    </w:p>
    <w:p w:rsidR="00E3725B" w:rsidRDefault="00E3725B" w:rsidP="00CC5E21">
      <w:pPr>
        <w:pStyle w:val="a0"/>
        <w:rPr>
          <w:rFonts w:eastAsia="宋体"/>
          <w:lang w:val="en-GB" w:eastAsia="zh-CN"/>
        </w:rPr>
      </w:pPr>
      <w:r>
        <w:rPr>
          <w:rFonts w:eastAsia="宋体" w:hint="eastAsia"/>
          <w:lang w:val="en-GB" w:eastAsia="zh-CN"/>
        </w:rPr>
        <w:t>According to the analysis in section 2, it is proposed:</w:t>
      </w:r>
    </w:p>
    <w:p w:rsidR="00D66868" w:rsidRDefault="00D66868" w:rsidP="00CC5E21">
      <w:pPr>
        <w:pStyle w:val="a0"/>
        <w:rPr>
          <w:b/>
          <w:lang w:eastAsia="zh-CN"/>
        </w:rPr>
      </w:pPr>
      <w:bookmarkStart w:id="12" w:name="_Ref69910645"/>
      <w:r w:rsidRPr="00C15A1A">
        <w:rPr>
          <w:b/>
          <w:lang w:eastAsia="zh-CN"/>
        </w:rPr>
        <w:t>Proposal 1: RAN2 aligns with RAN1’s analysis and uses XR traffic streams statistical parameters from above Table 1 as reference requirements.</w:t>
      </w:r>
    </w:p>
    <w:p w:rsidR="00D66868" w:rsidRPr="002F6B53" w:rsidRDefault="00D66868" w:rsidP="00CC5E21">
      <w:pPr>
        <w:pStyle w:val="a0"/>
        <w:rPr>
          <w:lang w:eastAsia="zh-CN"/>
        </w:rPr>
      </w:pPr>
      <w:r>
        <w:rPr>
          <w:lang w:eastAsia="zh-CN"/>
        </w:rPr>
        <w:t xml:space="preserve">From Sections </w:t>
      </w:r>
      <w:r>
        <w:rPr>
          <w:lang w:eastAsia="zh-CN"/>
        </w:rPr>
        <w:fldChar w:fldCharType="begin"/>
      </w:r>
      <w:r>
        <w:rPr>
          <w:lang w:eastAsia="zh-CN"/>
        </w:rPr>
        <w:instrText xml:space="preserve"> REF _Ref109058483 \n \h  \* MERGEFORMAT </w:instrText>
      </w:r>
      <w:r>
        <w:rPr>
          <w:lang w:eastAsia="zh-CN"/>
        </w:rPr>
      </w:r>
      <w:r>
        <w:rPr>
          <w:lang w:eastAsia="zh-CN"/>
        </w:rPr>
        <w:fldChar w:fldCharType="separate"/>
      </w:r>
      <w:r>
        <w:rPr>
          <w:lang w:eastAsia="zh-CN"/>
        </w:rPr>
        <w:t>2.1</w:t>
      </w:r>
      <w:r>
        <w:rPr>
          <w:lang w:eastAsia="zh-CN"/>
        </w:rPr>
        <w:fldChar w:fldCharType="end"/>
      </w:r>
      <w:r>
        <w:rPr>
          <w:lang w:eastAsia="zh-CN"/>
        </w:rPr>
        <w:t xml:space="preserve">, </w:t>
      </w:r>
      <w:r>
        <w:rPr>
          <w:lang w:eastAsia="zh-CN"/>
        </w:rPr>
        <w:fldChar w:fldCharType="begin"/>
      </w:r>
      <w:r>
        <w:rPr>
          <w:lang w:eastAsia="zh-CN"/>
        </w:rPr>
        <w:instrText xml:space="preserve"> REF _Ref109118334 \n \h  \* MERGEFORMAT </w:instrText>
      </w:r>
      <w:r>
        <w:rPr>
          <w:lang w:eastAsia="zh-CN"/>
        </w:rPr>
      </w:r>
      <w:r>
        <w:rPr>
          <w:lang w:eastAsia="zh-CN"/>
        </w:rPr>
        <w:fldChar w:fldCharType="separate"/>
      </w:r>
      <w:r>
        <w:rPr>
          <w:lang w:eastAsia="zh-CN"/>
        </w:rPr>
        <w:t>2.2</w:t>
      </w:r>
      <w:r>
        <w:rPr>
          <w:lang w:eastAsia="zh-CN"/>
        </w:rPr>
        <w:fldChar w:fldCharType="end"/>
      </w:r>
      <w:r>
        <w:rPr>
          <w:lang w:eastAsia="zh-CN"/>
        </w:rPr>
        <w:t xml:space="preserve">, and </w:t>
      </w:r>
      <w:r>
        <w:rPr>
          <w:lang w:eastAsia="zh-CN"/>
        </w:rPr>
        <w:fldChar w:fldCharType="begin"/>
      </w:r>
      <w:r>
        <w:rPr>
          <w:lang w:eastAsia="zh-CN"/>
        </w:rPr>
        <w:instrText xml:space="preserve"> REF _Ref109118336 \n \h  \* MERGEFORMAT </w:instrText>
      </w:r>
      <w:r>
        <w:rPr>
          <w:lang w:eastAsia="zh-CN"/>
        </w:rPr>
      </w:r>
      <w:r>
        <w:rPr>
          <w:lang w:eastAsia="zh-CN"/>
        </w:rPr>
        <w:fldChar w:fldCharType="separate"/>
      </w:r>
      <w:r>
        <w:rPr>
          <w:lang w:eastAsia="zh-CN"/>
        </w:rPr>
        <w:t>2.3</w:t>
      </w:r>
      <w:r>
        <w:rPr>
          <w:lang w:eastAsia="zh-CN"/>
        </w:rPr>
        <w:fldChar w:fldCharType="end"/>
      </w:r>
      <w:r>
        <w:rPr>
          <w:lang w:eastAsia="zh-CN"/>
        </w:rPr>
        <w:t>, we also derive the following observations:</w:t>
      </w:r>
    </w:p>
    <w:p w:rsidR="00D66868" w:rsidRPr="00120FB5" w:rsidRDefault="00047B7B" w:rsidP="00CC5E21">
      <w:pPr>
        <w:pStyle w:val="a0"/>
        <w:rPr>
          <w:b/>
          <w:lang w:eastAsia="zh-CN"/>
        </w:rPr>
      </w:pPr>
      <w:r>
        <w:rPr>
          <w:b/>
          <w:lang w:eastAsia="zh-CN"/>
        </w:rPr>
        <w:t xml:space="preserve">Observation </w:t>
      </w:r>
      <w:r w:rsidR="00D66868" w:rsidRPr="00120FB5">
        <w:rPr>
          <w:b/>
          <w:lang w:eastAsia="zh-CN"/>
        </w:rPr>
        <w:t>1: Video stream involves large jitter and large packet size variation</w:t>
      </w:r>
      <w:r w:rsidR="00830C19">
        <w:rPr>
          <w:rFonts w:eastAsiaTheme="minorEastAsia" w:hint="eastAsia"/>
          <w:b/>
          <w:lang w:eastAsia="zh-CN"/>
        </w:rPr>
        <w:t>.</w:t>
      </w:r>
      <w:r w:rsidR="00D66868" w:rsidRPr="00120FB5">
        <w:rPr>
          <w:b/>
          <w:lang w:eastAsia="zh-CN"/>
        </w:rPr>
        <w:t xml:space="preserve"> </w:t>
      </w:r>
    </w:p>
    <w:p w:rsidR="00D66868" w:rsidRPr="00830C19" w:rsidRDefault="00047B7B" w:rsidP="00CC5E21">
      <w:pPr>
        <w:pStyle w:val="a0"/>
        <w:rPr>
          <w:rFonts w:eastAsiaTheme="minorEastAsia"/>
          <w:b/>
          <w:lang w:eastAsia="zh-CN"/>
        </w:rPr>
      </w:pPr>
      <w:r>
        <w:rPr>
          <w:b/>
          <w:lang w:eastAsia="zh-CN"/>
        </w:rPr>
        <w:t xml:space="preserve">Observation </w:t>
      </w:r>
      <w:r w:rsidR="00D66868" w:rsidRPr="00120FB5">
        <w:rPr>
          <w:b/>
          <w:lang w:eastAsia="zh-CN"/>
        </w:rPr>
        <w:t>2: Video stream has periodicities not supported by current</w:t>
      </w:r>
      <w:r w:rsidR="00D66868">
        <w:rPr>
          <w:rFonts w:eastAsiaTheme="minorEastAsia" w:hint="eastAsia"/>
          <w:b/>
          <w:lang w:eastAsia="zh-CN"/>
        </w:rPr>
        <w:t xml:space="preserve"> SPS/</w:t>
      </w:r>
      <w:r w:rsidR="00D66868" w:rsidRPr="00120FB5">
        <w:rPr>
          <w:b/>
          <w:lang w:eastAsia="zh-CN"/>
        </w:rPr>
        <w:t xml:space="preserve"> CG configurations and C-DRX</w:t>
      </w:r>
      <w:r w:rsidR="00830C19">
        <w:rPr>
          <w:rFonts w:eastAsiaTheme="minorEastAsia" w:hint="eastAsia"/>
          <w:b/>
          <w:lang w:eastAsia="zh-CN"/>
        </w:rPr>
        <w:t>.</w:t>
      </w:r>
    </w:p>
    <w:p w:rsidR="00D66868" w:rsidRPr="00830C19" w:rsidRDefault="00047B7B" w:rsidP="00CC5E21">
      <w:pPr>
        <w:pStyle w:val="a0"/>
        <w:rPr>
          <w:rFonts w:eastAsiaTheme="minorEastAsia"/>
          <w:b/>
          <w:lang w:eastAsia="zh-CN"/>
        </w:rPr>
      </w:pPr>
      <w:r>
        <w:rPr>
          <w:b/>
          <w:lang w:eastAsia="zh-CN"/>
        </w:rPr>
        <w:t xml:space="preserve">Observation </w:t>
      </w:r>
      <w:r w:rsidR="00D66868" w:rsidRPr="00120FB5">
        <w:rPr>
          <w:b/>
          <w:lang w:eastAsia="zh-CN"/>
        </w:rPr>
        <w:t>3: Multi-</w:t>
      </w:r>
      <w:r w:rsidR="00D66868">
        <w:rPr>
          <w:b/>
          <w:lang w:eastAsia="zh-CN"/>
        </w:rPr>
        <w:t>flow</w:t>
      </w:r>
      <w:r w:rsidR="00D66868" w:rsidRPr="00120FB5">
        <w:rPr>
          <w:b/>
          <w:lang w:eastAsia="zh-CN"/>
        </w:rPr>
        <w:t xml:space="preserve"> handling results in semi-periodic behavior</w:t>
      </w:r>
      <w:r w:rsidR="00830C19">
        <w:rPr>
          <w:rFonts w:eastAsiaTheme="minorEastAsia" w:hint="eastAsia"/>
          <w:b/>
          <w:lang w:eastAsia="zh-CN"/>
        </w:rPr>
        <w:t>.</w:t>
      </w:r>
    </w:p>
    <w:p w:rsidR="00D66868" w:rsidRPr="002B748C" w:rsidRDefault="00047B7B" w:rsidP="00CC5E21">
      <w:pPr>
        <w:pStyle w:val="a0"/>
        <w:rPr>
          <w:b/>
          <w:lang w:eastAsia="zh-CN"/>
        </w:rPr>
      </w:pPr>
      <w:r>
        <w:rPr>
          <w:b/>
          <w:lang w:eastAsia="zh-CN"/>
        </w:rPr>
        <w:t xml:space="preserve">Proposal </w:t>
      </w:r>
      <w:r w:rsidR="00D66868" w:rsidRPr="002B748C">
        <w:rPr>
          <w:b/>
          <w:lang w:eastAsia="zh-CN"/>
        </w:rPr>
        <w:t xml:space="preserve">2: RAN2 should study CG </w:t>
      </w:r>
      <w:r w:rsidR="00D66868">
        <w:rPr>
          <w:b/>
          <w:lang w:eastAsia="zh-CN"/>
        </w:rPr>
        <w:t xml:space="preserve">and SPS </w:t>
      </w:r>
      <w:r w:rsidR="00D66868" w:rsidRPr="002B748C">
        <w:rPr>
          <w:b/>
          <w:lang w:eastAsia="zh-CN"/>
        </w:rPr>
        <w:t xml:space="preserve">enhancements to cope with XR traffic </w:t>
      </w:r>
      <w:r w:rsidR="00D66868">
        <w:rPr>
          <w:b/>
          <w:lang w:eastAsia="zh-CN"/>
        </w:rPr>
        <w:t xml:space="preserve">periodicity, </w:t>
      </w:r>
      <w:r w:rsidR="00D66868" w:rsidRPr="002B748C">
        <w:rPr>
          <w:b/>
          <w:lang w:eastAsia="zh-CN"/>
        </w:rPr>
        <w:t>jitter and burst size variations</w:t>
      </w:r>
      <w:r w:rsidR="00D66868">
        <w:rPr>
          <w:b/>
          <w:lang w:eastAsia="zh-CN"/>
        </w:rPr>
        <w:t>, following RAN1’s recommended directions</w:t>
      </w:r>
      <w:r w:rsidR="00D66868" w:rsidRPr="002B748C">
        <w:rPr>
          <w:b/>
          <w:lang w:eastAsia="zh-CN"/>
        </w:rPr>
        <w:t>.</w:t>
      </w:r>
    </w:p>
    <w:p w:rsidR="00664A5E" w:rsidRPr="003C3E04" w:rsidRDefault="00664A5E" w:rsidP="00CC5E21">
      <w:pPr>
        <w:pStyle w:val="a0"/>
        <w:rPr>
          <w:b/>
          <w:lang w:eastAsia="zh-CN"/>
        </w:rPr>
      </w:pPr>
      <w:r w:rsidRPr="002B748C">
        <w:rPr>
          <w:b/>
          <w:lang w:eastAsia="zh-CN"/>
        </w:rPr>
        <w:t>Proposal</w:t>
      </w:r>
      <w:r w:rsidR="00047B7B">
        <w:rPr>
          <w:b/>
          <w:lang w:eastAsia="zh-CN"/>
        </w:rPr>
        <w:t xml:space="preserve"> </w:t>
      </w:r>
      <w:r>
        <w:rPr>
          <w:b/>
          <w:lang w:eastAsia="zh-CN"/>
        </w:rPr>
        <w:t>3</w:t>
      </w:r>
      <w:r w:rsidRPr="002B748C">
        <w:rPr>
          <w:b/>
          <w:lang w:eastAsia="zh-CN"/>
        </w:rPr>
        <w:t>: RAN2 should study C</w:t>
      </w:r>
      <w:r>
        <w:rPr>
          <w:b/>
          <w:lang w:eastAsia="zh-CN"/>
        </w:rPr>
        <w:t xml:space="preserve">-DRX </w:t>
      </w:r>
      <w:r w:rsidRPr="002B748C">
        <w:rPr>
          <w:b/>
          <w:lang w:eastAsia="zh-CN"/>
        </w:rPr>
        <w:t xml:space="preserve">enhancements to cope with XR traffic </w:t>
      </w:r>
      <w:r>
        <w:rPr>
          <w:b/>
          <w:lang w:eastAsia="zh-CN"/>
        </w:rPr>
        <w:t xml:space="preserve">periodicity, </w:t>
      </w:r>
      <w:r w:rsidRPr="002B748C">
        <w:rPr>
          <w:b/>
          <w:lang w:eastAsia="zh-CN"/>
        </w:rPr>
        <w:t>jitter and burst size variations</w:t>
      </w:r>
      <w:r>
        <w:rPr>
          <w:b/>
          <w:lang w:eastAsia="zh-CN"/>
        </w:rPr>
        <w:t>, following RAN1’s recommended directions</w:t>
      </w:r>
      <w:r w:rsidRPr="002B748C">
        <w:rPr>
          <w:b/>
          <w:lang w:eastAsia="zh-CN"/>
        </w:rPr>
        <w:t>.</w:t>
      </w:r>
    </w:p>
    <w:p w:rsidR="004D064A" w:rsidRPr="002B748C" w:rsidRDefault="004D064A" w:rsidP="00CC5E21">
      <w:pPr>
        <w:pStyle w:val="a0"/>
        <w:rPr>
          <w:b/>
          <w:lang w:eastAsia="zh-CN"/>
        </w:rPr>
      </w:pPr>
      <w:r w:rsidRPr="002B748C">
        <w:rPr>
          <w:b/>
          <w:lang w:eastAsia="zh-CN"/>
        </w:rPr>
        <w:t>Proposal</w:t>
      </w:r>
      <w:r w:rsidR="00047B7B">
        <w:rPr>
          <w:b/>
          <w:lang w:eastAsia="zh-CN"/>
        </w:rPr>
        <w:t xml:space="preserve"> </w:t>
      </w:r>
      <w:r>
        <w:rPr>
          <w:b/>
          <w:lang w:eastAsia="zh-CN"/>
        </w:rPr>
        <w:t>4</w:t>
      </w:r>
      <w:r w:rsidRPr="002B748C">
        <w:rPr>
          <w:b/>
          <w:lang w:eastAsia="zh-CN"/>
        </w:rPr>
        <w:t xml:space="preserve">: RAN2 should </w:t>
      </w:r>
      <w:r>
        <w:rPr>
          <w:b/>
          <w:lang w:eastAsia="zh-CN"/>
        </w:rPr>
        <w:t>study user plane enhancements (</w:t>
      </w:r>
      <w:r w:rsidRPr="00E04737">
        <w:rPr>
          <w:b/>
          <w:lang w:eastAsia="zh-CN"/>
        </w:rPr>
        <w:t xml:space="preserve">SDAP/PDCP/RLC/MAC), </w:t>
      </w:r>
      <w:r>
        <w:rPr>
          <w:b/>
          <w:lang w:eastAsia="zh-CN"/>
        </w:rPr>
        <w:t>enabling</w:t>
      </w:r>
      <w:r w:rsidRPr="00E04737">
        <w:rPr>
          <w:b/>
          <w:lang w:eastAsia="zh-CN"/>
        </w:rPr>
        <w:t xml:space="preserve"> PDU-set identification</w:t>
      </w:r>
      <w:r>
        <w:rPr>
          <w:b/>
          <w:lang w:eastAsia="zh-CN"/>
        </w:rPr>
        <w:t xml:space="preserve"> through the UP stack</w:t>
      </w:r>
      <w:r w:rsidRPr="002B748C">
        <w:rPr>
          <w:b/>
          <w:lang w:eastAsia="zh-CN"/>
        </w:rPr>
        <w:t>.</w:t>
      </w:r>
    </w:p>
    <w:p w:rsidR="004D064A" w:rsidRPr="002B748C" w:rsidRDefault="004D064A" w:rsidP="00CC5E21">
      <w:pPr>
        <w:pStyle w:val="a0"/>
        <w:rPr>
          <w:b/>
          <w:lang w:eastAsia="zh-CN"/>
        </w:rPr>
      </w:pPr>
      <w:r w:rsidRPr="002B748C">
        <w:rPr>
          <w:b/>
          <w:lang w:eastAsia="zh-CN"/>
        </w:rPr>
        <w:t>Proposal</w:t>
      </w:r>
      <w:r w:rsidR="00047B7B">
        <w:rPr>
          <w:b/>
          <w:lang w:eastAsia="zh-CN"/>
        </w:rPr>
        <w:t xml:space="preserve"> </w:t>
      </w:r>
      <w:r>
        <w:rPr>
          <w:b/>
          <w:lang w:eastAsia="zh-CN"/>
        </w:rPr>
        <w:t>5</w:t>
      </w:r>
      <w:r w:rsidRPr="002B748C">
        <w:rPr>
          <w:b/>
          <w:lang w:eastAsia="zh-CN"/>
        </w:rPr>
        <w:t xml:space="preserve">: RAN2 should </w:t>
      </w:r>
      <w:r>
        <w:rPr>
          <w:b/>
          <w:lang w:eastAsia="zh-CN"/>
        </w:rPr>
        <w:t xml:space="preserve">study MAC enhancements in support of PDU-set </w:t>
      </w:r>
      <w:proofErr w:type="spellStart"/>
      <w:r>
        <w:rPr>
          <w:b/>
          <w:lang w:eastAsia="zh-CN"/>
        </w:rPr>
        <w:t>QoS</w:t>
      </w:r>
      <w:proofErr w:type="spellEnd"/>
      <w:r>
        <w:rPr>
          <w:b/>
          <w:lang w:eastAsia="zh-CN"/>
        </w:rPr>
        <w:t xml:space="preserve"> guarantee, potentially involving LCP, BSR and duplication trigger enhancements. </w:t>
      </w:r>
    </w:p>
    <w:p w:rsidR="004D064A" w:rsidRPr="002B748C" w:rsidRDefault="004D064A" w:rsidP="00CC5E21">
      <w:pPr>
        <w:pStyle w:val="a0"/>
        <w:rPr>
          <w:b/>
          <w:lang w:eastAsia="zh-CN"/>
        </w:rPr>
      </w:pPr>
      <w:r w:rsidRPr="002B748C">
        <w:rPr>
          <w:b/>
          <w:lang w:eastAsia="zh-CN"/>
        </w:rPr>
        <w:t>Proposal</w:t>
      </w:r>
      <w:r w:rsidR="00047B7B">
        <w:rPr>
          <w:b/>
          <w:lang w:eastAsia="zh-CN"/>
        </w:rPr>
        <w:t xml:space="preserve"> </w:t>
      </w:r>
      <w:r>
        <w:rPr>
          <w:b/>
          <w:lang w:eastAsia="zh-CN"/>
        </w:rPr>
        <w:t>6</w:t>
      </w:r>
      <w:r w:rsidRPr="002B748C">
        <w:rPr>
          <w:b/>
          <w:lang w:eastAsia="zh-CN"/>
        </w:rPr>
        <w:t xml:space="preserve">: </w:t>
      </w:r>
      <w:r>
        <w:rPr>
          <w:b/>
          <w:lang w:eastAsia="zh-CN"/>
        </w:rPr>
        <w:t xml:space="preserve">In view of addressing the power saving requirements on top of the stringent </w:t>
      </w:r>
      <w:proofErr w:type="spellStart"/>
      <w:r>
        <w:rPr>
          <w:b/>
          <w:lang w:eastAsia="zh-CN"/>
        </w:rPr>
        <w:t>QoS</w:t>
      </w:r>
      <w:proofErr w:type="spellEnd"/>
      <w:r>
        <w:rPr>
          <w:b/>
          <w:lang w:eastAsia="zh-CN"/>
        </w:rPr>
        <w:t xml:space="preserve"> requirements, </w:t>
      </w:r>
      <w:r w:rsidRPr="002B748C">
        <w:rPr>
          <w:b/>
          <w:lang w:eastAsia="zh-CN"/>
        </w:rPr>
        <w:t xml:space="preserve">RAN2 should </w:t>
      </w:r>
      <w:r>
        <w:rPr>
          <w:b/>
          <w:lang w:eastAsia="zh-CN"/>
        </w:rPr>
        <w:t xml:space="preserve">study potential extensions of legacy IIOT/URLLC features, now involving more UE autonomous behaviors (e.g. autonomous activation/deactivation of some features) thus saving the associated network commands and related UE reception/decoding/feedback transmission. </w:t>
      </w:r>
    </w:p>
    <w:p w:rsidR="009413C9" w:rsidRPr="008B3B3B" w:rsidRDefault="00AA05FE" w:rsidP="00CC5E21">
      <w:pPr>
        <w:pStyle w:val="a0"/>
        <w:rPr>
          <w:rFonts w:eastAsiaTheme="minorEastAsia"/>
          <w:b/>
          <w:lang w:eastAsia="zh-CN"/>
        </w:rPr>
      </w:pPr>
      <w:r w:rsidRPr="002B748C">
        <w:rPr>
          <w:b/>
          <w:lang w:eastAsia="zh-CN"/>
        </w:rPr>
        <w:t>Proposal</w:t>
      </w:r>
      <w:r w:rsidR="00047B7B">
        <w:rPr>
          <w:b/>
          <w:lang w:eastAsia="zh-CN"/>
        </w:rPr>
        <w:t xml:space="preserve"> </w:t>
      </w:r>
      <w:r>
        <w:rPr>
          <w:b/>
          <w:lang w:eastAsia="zh-CN"/>
        </w:rPr>
        <w:t>7</w:t>
      </w:r>
      <w:r w:rsidRPr="002B748C">
        <w:rPr>
          <w:b/>
          <w:lang w:eastAsia="zh-CN"/>
        </w:rPr>
        <w:t xml:space="preserve">: </w:t>
      </w:r>
      <w:r>
        <w:rPr>
          <w:b/>
          <w:lang w:eastAsia="zh-CN"/>
        </w:rPr>
        <w:t xml:space="preserve">RAN2 should study UE assistance information enhancements (e.g. on playout buffer) in support of XR capacity improvements. </w:t>
      </w:r>
    </w:p>
    <w:p w:rsidR="00571FA4" w:rsidRDefault="0066198B" w:rsidP="00CC5E21">
      <w:pPr>
        <w:pStyle w:val="1"/>
        <w:jc w:val="both"/>
      </w:pPr>
      <w:r>
        <w:rPr>
          <w:rFonts w:hint="eastAsia"/>
        </w:rPr>
        <w:t>Reference</w:t>
      </w:r>
      <w:r w:rsidR="00D43E41">
        <w:t>s</w:t>
      </w:r>
    </w:p>
    <w:p w:rsidR="0066198B" w:rsidRPr="00041FD3" w:rsidRDefault="00D43E41" w:rsidP="00CC5E21">
      <w:pPr>
        <w:pStyle w:val="a0"/>
        <w:numPr>
          <w:ilvl w:val="0"/>
          <w:numId w:val="9"/>
        </w:numPr>
        <w:rPr>
          <w:rFonts w:eastAsiaTheme="minorEastAsia"/>
          <w:lang w:eastAsia="zh-CN"/>
        </w:rPr>
      </w:pPr>
      <w:bookmarkStart w:id="13" w:name="_Ref108598027"/>
      <w:r w:rsidRPr="00D43E41">
        <w:rPr>
          <w:rFonts w:eastAsiaTheme="minorEastAsia"/>
          <w:lang w:eastAsia="zh-CN"/>
        </w:rPr>
        <w:t xml:space="preserve">RP-213587, </w:t>
      </w:r>
      <w:r w:rsidRPr="00D43E41">
        <w:rPr>
          <w:rFonts w:eastAsiaTheme="minorEastAsia"/>
          <w:lang w:val="en-GB" w:eastAsia="zh-CN"/>
        </w:rPr>
        <w:t>Study on XR Enhancements for NR, RAN#94-e, Nokia</w:t>
      </w:r>
      <w:bookmarkEnd w:id="13"/>
    </w:p>
    <w:p w:rsidR="00041FD3" w:rsidRPr="00041FD3" w:rsidRDefault="00041FD3" w:rsidP="00CC5E21">
      <w:pPr>
        <w:pStyle w:val="a0"/>
        <w:numPr>
          <w:ilvl w:val="0"/>
          <w:numId w:val="9"/>
        </w:numPr>
        <w:rPr>
          <w:rFonts w:eastAsiaTheme="minorEastAsia"/>
          <w:lang w:eastAsia="zh-CN"/>
        </w:rPr>
      </w:pPr>
      <w:bookmarkStart w:id="14" w:name="_Ref109047742"/>
      <w:r>
        <w:rPr>
          <w:lang w:eastAsia="zh-CN"/>
        </w:rPr>
        <w:t xml:space="preserve">TS 22.261, </w:t>
      </w:r>
      <w:r>
        <w:t>Service requirements for the 5G system</w:t>
      </w:r>
      <w:bookmarkEnd w:id="14"/>
    </w:p>
    <w:p w:rsidR="00041FD3" w:rsidRPr="00AA665F" w:rsidRDefault="00041FD3" w:rsidP="00CC5E21">
      <w:pPr>
        <w:pStyle w:val="a0"/>
        <w:numPr>
          <w:ilvl w:val="0"/>
          <w:numId w:val="9"/>
        </w:numPr>
        <w:rPr>
          <w:rFonts w:eastAsiaTheme="minorEastAsia"/>
          <w:lang w:eastAsia="zh-CN"/>
        </w:rPr>
      </w:pPr>
      <w:bookmarkStart w:id="15" w:name="_Ref109047772"/>
      <w:r>
        <w:rPr>
          <w:lang w:eastAsia="zh-CN"/>
        </w:rPr>
        <w:t xml:space="preserve">TR 22.842, </w:t>
      </w:r>
      <w:r>
        <w:t>Study on Network Controlled Interactive Service (NCIS) in the 5G System (5GS)</w:t>
      </w:r>
      <w:bookmarkEnd w:id="15"/>
    </w:p>
    <w:p w:rsidR="00AA665F" w:rsidRPr="004E308F" w:rsidRDefault="00AA665F" w:rsidP="00CC5E21">
      <w:pPr>
        <w:pStyle w:val="a0"/>
        <w:numPr>
          <w:ilvl w:val="0"/>
          <w:numId w:val="9"/>
        </w:numPr>
        <w:rPr>
          <w:rFonts w:eastAsiaTheme="minorEastAsia"/>
          <w:lang w:eastAsia="zh-CN"/>
        </w:rPr>
      </w:pPr>
      <w:bookmarkStart w:id="16" w:name="_Ref109051439"/>
      <w:r w:rsidRPr="00AA665F">
        <w:rPr>
          <w:rFonts w:eastAsiaTheme="minorEastAsia"/>
          <w:lang w:val="en-GB" w:eastAsia="zh-CN"/>
        </w:rPr>
        <w:t>S2-2201803/R2-2204439</w:t>
      </w:r>
      <w:r>
        <w:rPr>
          <w:rFonts w:eastAsiaTheme="minorEastAsia"/>
          <w:lang w:val="en-GB" w:eastAsia="zh-CN"/>
        </w:rPr>
        <w:t xml:space="preserve">, </w:t>
      </w:r>
      <w:r w:rsidRPr="00AA665F">
        <w:rPr>
          <w:rFonts w:eastAsiaTheme="minorEastAsia"/>
          <w:lang w:val="en-GB" w:eastAsia="zh-CN"/>
        </w:rPr>
        <w:t xml:space="preserve">LS on </w:t>
      </w:r>
      <w:proofErr w:type="spellStart"/>
      <w:r w:rsidRPr="00AA665F">
        <w:rPr>
          <w:rFonts w:eastAsiaTheme="minorEastAsia"/>
          <w:lang w:val="en-GB" w:eastAsia="zh-CN"/>
        </w:rPr>
        <w:t>QoS</w:t>
      </w:r>
      <w:proofErr w:type="spellEnd"/>
      <w:r w:rsidRPr="00AA665F">
        <w:rPr>
          <w:rFonts w:eastAsiaTheme="minorEastAsia"/>
          <w:lang w:val="en-GB" w:eastAsia="zh-CN"/>
        </w:rPr>
        <w:t xml:space="preserve"> support with PDU Set granularity</w:t>
      </w:r>
      <w:r>
        <w:rPr>
          <w:rFonts w:eastAsiaTheme="minorEastAsia"/>
          <w:lang w:val="en-GB" w:eastAsia="zh-CN"/>
        </w:rPr>
        <w:t>, SA2 to SA4, cc RAN1/2/3.</w:t>
      </w:r>
      <w:bookmarkEnd w:id="16"/>
    </w:p>
    <w:p w:rsidR="004E308F" w:rsidRDefault="004E308F" w:rsidP="00CC5E21">
      <w:pPr>
        <w:pStyle w:val="a0"/>
        <w:numPr>
          <w:ilvl w:val="0"/>
          <w:numId w:val="9"/>
        </w:numPr>
        <w:rPr>
          <w:rFonts w:eastAsiaTheme="minorEastAsia"/>
          <w:lang w:eastAsia="zh-CN"/>
        </w:rPr>
      </w:pPr>
      <w:bookmarkStart w:id="17" w:name="_Ref109051693"/>
      <w:r w:rsidRPr="004E308F">
        <w:rPr>
          <w:rFonts w:eastAsiaTheme="minorEastAsia"/>
          <w:lang w:eastAsia="zh-CN"/>
        </w:rPr>
        <w:t>S2-2201851</w:t>
      </w:r>
      <w:r>
        <w:rPr>
          <w:rFonts w:eastAsiaTheme="minorEastAsia"/>
          <w:lang w:eastAsia="zh-CN"/>
        </w:rPr>
        <w:t xml:space="preserve">, </w:t>
      </w:r>
      <w:r w:rsidRPr="004E308F">
        <w:rPr>
          <w:rFonts w:eastAsiaTheme="minorEastAsia"/>
          <w:lang w:eastAsia="zh-CN"/>
        </w:rPr>
        <w:t>FS_XRM: Media Unit definition</w:t>
      </w:r>
      <w:r>
        <w:rPr>
          <w:rFonts w:eastAsiaTheme="minorEastAsia"/>
          <w:lang w:eastAsia="zh-CN"/>
        </w:rPr>
        <w:t xml:space="preserve">, </w:t>
      </w:r>
      <w:r w:rsidRPr="004E308F">
        <w:rPr>
          <w:rFonts w:eastAsiaTheme="minorEastAsia"/>
          <w:lang w:eastAsia="zh-CN"/>
        </w:rPr>
        <w:t xml:space="preserve">ZTE, Nokia, Nokia Shanghai Bell, Intel, Huawei, </w:t>
      </w:r>
      <w:proofErr w:type="spellStart"/>
      <w:r w:rsidRPr="004E308F">
        <w:rPr>
          <w:rFonts w:eastAsiaTheme="minorEastAsia"/>
          <w:lang w:eastAsia="zh-CN"/>
        </w:rPr>
        <w:t>Hisilicon</w:t>
      </w:r>
      <w:proofErr w:type="spellEnd"/>
      <w:r w:rsidRPr="004E308F">
        <w:rPr>
          <w:rFonts w:eastAsiaTheme="minorEastAsia"/>
          <w:lang w:eastAsia="zh-CN"/>
        </w:rPr>
        <w:t xml:space="preserve">, OPPO, Qualcomm, VIVO, </w:t>
      </w:r>
      <w:proofErr w:type="spellStart"/>
      <w:r w:rsidRPr="004E308F">
        <w:rPr>
          <w:rFonts w:eastAsiaTheme="minorEastAsia"/>
          <w:lang w:eastAsia="zh-CN"/>
        </w:rPr>
        <w:t>MediaTek</w:t>
      </w:r>
      <w:proofErr w:type="spellEnd"/>
      <w:r w:rsidRPr="004E308F">
        <w:rPr>
          <w:rFonts w:eastAsiaTheme="minorEastAsia"/>
          <w:lang w:eastAsia="zh-CN"/>
        </w:rPr>
        <w:t xml:space="preserve"> Inc. Ericsson</w:t>
      </w:r>
      <w:bookmarkEnd w:id="17"/>
    </w:p>
    <w:p w:rsidR="004E308F" w:rsidRDefault="004E308F" w:rsidP="00CC5E21">
      <w:pPr>
        <w:pStyle w:val="a0"/>
        <w:numPr>
          <w:ilvl w:val="0"/>
          <w:numId w:val="9"/>
        </w:numPr>
        <w:rPr>
          <w:rFonts w:eastAsiaTheme="minorEastAsia"/>
          <w:lang w:eastAsia="zh-CN"/>
        </w:rPr>
      </w:pPr>
      <w:bookmarkStart w:id="18" w:name="_Ref109051563"/>
      <w:r w:rsidRPr="004E308F">
        <w:rPr>
          <w:rFonts w:eastAsiaTheme="minorEastAsia"/>
          <w:lang w:eastAsia="zh-CN"/>
        </w:rPr>
        <w:t>S2-220</w:t>
      </w:r>
      <w:r w:rsidR="00153548">
        <w:rPr>
          <w:rFonts w:eastAsiaTheme="minorEastAsia"/>
          <w:lang w:eastAsia="zh-CN"/>
        </w:rPr>
        <w:t>1087</w:t>
      </w:r>
      <w:r>
        <w:rPr>
          <w:rFonts w:eastAsiaTheme="minorEastAsia"/>
          <w:lang w:eastAsia="zh-CN"/>
        </w:rPr>
        <w:t xml:space="preserve">, </w:t>
      </w:r>
      <w:r w:rsidRPr="004E308F">
        <w:rPr>
          <w:rFonts w:eastAsiaTheme="minorEastAsia"/>
          <w:lang w:eastAsia="zh-CN"/>
        </w:rPr>
        <w:t>Key issue on traffic characteristics of XR and media service</w:t>
      </w:r>
      <w:r>
        <w:rPr>
          <w:rFonts w:eastAsiaTheme="minorEastAsia"/>
          <w:lang w:eastAsia="zh-CN"/>
        </w:rPr>
        <w:t xml:space="preserve">, </w:t>
      </w:r>
      <w:r w:rsidRPr="004E308F">
        <w:rPr>
          <w:rFonts w:eastAsiaTheme="minorEastAsia"/>
          <w:lang w:eastAsia="zh-CN"/>
        </w:rPr>
        <w:t xml:space="preserve">Lenovo, Motorola Mobility, Huawei, </w:t>
      </w:r>
      <w:proofErr w:type="spellStart"/>
      <w:r w:rsidRPr="004E308F">
        <w:rPr>
          <w:rFonts w:eastAsiaTheme="minorEastAsia"/>
          <w:lang w:eastAsia="zh-CN"/>
        </w:rPr>
        <w:t>HiSilicon</w:t>
      </w:r>
      <w:proofErr w:type="spellEnd"/>
      <w:r w:rsidRPr="004E308F">
        <w:rPr>
          <w:rFonts w:eastAsiaTheme="minorEastAsia"/>
          <w:lang w:eastAsia="zh-CN"/>
        </w:rPr>
        <w:t>, Vivo, CATT</w:t>
      </w:r>
      <w:bookmarkEnd w:id="18"/>
    </w:p>
    <w:p w:rsidR="00D64199" w:rsidRDefault="00D64199" w:rsidP="00CC5E21">
      <w:pPr>
        <w:pStyle w:val="a0"/>
        <w:numPr>
          <w:ilvl w:val="0"/>
          <w:numId w:val="9"/>
        </w:numPr>
        <w:rPr>
          <w:rFonts w:eastAsiaTheme="minorEastAsia"/>
          <w:lang w:eastAsia="zh-CN"/>
        </w:rPr>
      </w:pPr>
      <w:bookmarkStart w:id="19" w:name="_Ref109292374"/>
      <w:r w:rsidRPr="00D64199">
        <w:rPr>
          <w:rFonts w:eastAsiaTheme="minorEastAsia"/>
          <w:lang w:eastAsia="zh-CN"/>
        </w:rPr>
        <w:t>R2-2206337</w:t>
      </w:r>
      <w:r>
        <w:rPr>
          <w:rFonts w:eastAsiaTheme="minorEastAsia"/>
          <w:lang w:eastAsia="zh-CN"/>
        </w:rPr>
        <w:t xml:space="preserve">, </w:t>
      </w:r>
      <w:r w:rsidRPr="00AC1B41">
        <w:rPr>
          <w:color w:val="000000"/>
        </w:rPr>
        <w:t xml:space="preserve">LS Reply on </w:t>
      </w:r>
      <w:proofErr w:type="spellStart"/>
      <w:r w:rsidRPr="007426CD">
        <w:rPr>
          <w:color w:val="000000"/>
        </w:rPr>
        <w:t>QoS</w:t>
      </w:r>
      <w:proofErr w:type="spellEnd"/>
      <w:r w:rsidRPr="007426CD">
        <w:rPr>
          <w:color w:val="000000"/>
        </w:rPr>
        <w:t xml:space="preserve"> support with PDU Set granularity</w:t>
      </w:r>
      <w:r>
        <w:rPr>
          <w:color w:val="000000"/>
        </w:rPr>
        <w:t>, SA4</w:t>
      </w:r>
      <w:bookmarkEnd w:id="19"/>
    </w:p>
    <w:p w:rsidR="005019F8" w:rsidRDefault="005019F8" w:rsidP="00CC5E21">
      <w:pPr>
        <w:pStyle w:val="a0"/>
        <w:numPr>
          <w:ilvl w:val="0"/>
          <w:numId w:val="9"/>
        </w:numPr>
        <w:rPr>
          <w:rFonts w:eastAsiaTheme="minorEastAsia"/>
          <w:lang w:eastAsia="zh-CN"/>
        </w:rPr>
      </w:pPr>
      <w:bookmarkStart w:id="20" w:name="_Ref109054991"/>
      <w:r>
        <w:rPr>
          <w:rFonts w:eastAsiaTheme="minorEastAsia"/>
          <w:lang w:eastAsia="zh-CN"/>
        </w:rPr>
        <w:t xml:space="preserve">TR 38.838, </w:t>
      </w:r>
      <w:r>
        <w:t>Study on XR (Extended Reality) Evaluations for NR (Release 17)</w:t>
      </w:r>
      <w:bookmarkEnd w:id="20"/>
      <w:r>
        <w:rPr>
          <w:rFonts w:eastAsiaTheme="minorEastAsia"/>
          <w:lang w:eastAsia="zh-CN"/>
        </w:rPr>
        <w:t xml:space="preserve"> </w:t>
      </w:r>
    </w:p>
    <w:p w:rsidR="0070569B" w:rsidRDefault="0070569B" w:rsidP="00CC5E21">
      <w:pPr>
        <w:pStyle w:val="a0"/>
        <w:numPr>
          <w:ilvl w:val="0"/>
          <w:numId w:val="9"/>
        </w:numPr>
        <w:rPr>
          <w:rFonts w:eastAsiaTheme="minorEastAsia"/>
          <w:lang w:eastAsia="zh-CN"/>
        </w:rPr>
      </w:pPr>
      <w:bookmarkStart w:id="21" w:name="_Ref109114336"/>
      <w:r w:rsidRPr="0070569B">
        <w:rPr>
          <w:rFonts w:eastAsiaTheme="minorEastAsia"/>
          <w:lang w:eastAsia="zh-CN"/>
        </w:rPr>
        <w:t>R1-220</w:t>
      </w:r>
      <w:r w:rsidR="0084700F">
        <w:rPr>
          <w:rFonts w:eastAsiaTheme="minorEastAsia"/>
          <w:lang w:eastAsia="zh-CN"/>
        </w:rPr>
        <w:t>xxxx</w:t>
      </w:r>
      <w:r>
        <w:rPr>
          <w:rFonts w:eastAsiaTheme="minorEastAsia"/>
          <w:lang w:eastAsia="zh-CN"/>
        </w:rPr>
        <w:t>,</w:t>
      </w:r>
      <w:r w:rsidRPr="0070569B">
        <w:rPr>
          <w:rFonts w:eastAsiaTheme="minorEastAsia"/>
          <w:lang w:eastAsia="zh-CN"/>
        </w:rPr>
        <w:t xml:space="preserve"> </w:t>
      </w:r>
      <w:r w:rsidR="0084700F">
        <w:t>Draft Report of 3GPP TSG RAN WG1 #109-e v0.3.0</w:t>
      </w:r>
      <w:r>
        <w:rPr>
          <w:rFonts w:eastAsiaTheme="minorEastAsia"/>
          <w:lang w:eastAsia="zh-CN"/>
        </w:rPr>
        <w:t>,</w:t>
      </w:r>
      <w:r w:rsidRPr="0070569B">
        <w:rPr>
          <w:rFonts w:eastAsiaTheme="minorEastAsia"/>
          <w:lang w:eastAsia="zh-CN"/>
        </w:rPr>
        <w:t xml:space="preserve"> </w:t>
      </w:r>
      <w:r w:rsidR="0084700F">
        <w:rPr>
          <w:rFonts w:eastAsiaTheme="minorEastAsia"/>
          <w:lang w:eastAsia="zh-CN"/>
        </w:rPr>
        <w:t>RAN1 Chair</w:t>
      </w:r>
      <w:bookmarkEnd w:id="21"/>
    </w:p>
    <w:p w:rsidR="00501F53" w:rsidRPr="0066198B" w:rsidRDefault="00501F53" w:rsidP="00501F53">
      <w:pPr>
        <w:pStyle w:val="a0"/>
        <w:numPr>
          <w:ilvl w:val="0"/>
          <w:numId w:val="9"/>
        </w:numPr>
        <w:rPr>
          <w:rFonts w:eastAsiaTheme="minorEastAsia"/>
          <w:lang w:eastAsia="zh-CN"/>
        </w:rPr>
      </w:pPr>
      <w:bookmarkStart w:id="22" w:name="_Ref110865761"/>
      <w:r w:rsidRPr="00501F53">
        <w:rPr>
          <w:rFonts w:eastAsiaTheme="minorEastAsia"/>
          <w:lang w:eastAsia="zh-CN"/>
        </w:rPr>
        <w:t>R1-2203485</w:t>
      </w:r>
      <w:r>
        <w:rPr>
          <w:rFonts w:eastAsiaTheme="minorEastAsia"/>
          <w:lang w:eastAsia="zh-CN"/>
        </w:rPr>
        <w:t xml:space="preserve">, </w:t>
      </w:r>
      <w:r w:rsidRPr="00501F53">
        <w:rPr>
          <w:rFonts w:eastAsiaTheme="minorEastAsia"/>
          <w:lang w:eastAsia="zh-CN"/>
        </w:rPr>
        <w:t>NR enhancement for XR capacity improvement</w:t>
      </w:r>
      <w:r>
        <w:rPr>
          <w:rFonts w:eastAsiaTheme="minorEastAsia"/>
          <w:lang w:eastAsia="zh-CN"/>
        </w:rPr>
        <w:t>, CATT</w:t>
      </w:r>
      <w:bookmarkEnd w:id="22"/>
    </w:p>
    <w:bookmarkEnd w:id="12"/>
    <w:p w:rsidR="00E32EFD" w:rsidRDefault="00E32EFD" w:rsidP="00CC5E21">
      <w:pPr>
        <w:jc w:val="both"/>
        <w:rPr>
          <w:rFonts w:eastAsiaTheme="minorEastAsia"/>
          <w:kern w:val="2"/>
          <w:lang w:eastAsia="zh-CN"/>
        </w:rPr>
      </w:pPr>
    </w:p>
    <w:sectPr w:rsidR="00E32EFD" w:rsidSect="00203FC6">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889" w:rsidRDefault="00EF5889">
      <w:r>
        <w:separator/>
      </w:r>
    </w:p>
  </w:endnote>
  <w:endnote w:type="continuationSeparator" w:id="0">
    <w:p w:rsidR="00EF5889" w:rsidRDefault="00EF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D2A2F" w:rsidRDefault="00FD2A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87107">
      <w:rPr>
        <w:rStyle w:val="ae"/>
        <w:noProof/>
      </w:rPr>
      <w:t>6</w:t>
    </w:r>
    <w:r>
      <w:rPr>
        <w:rStyle w:val="ae"/>
      </w:rPr>
      <w:fldChar w:fldCharType="end"/>
    </w:r>
  </w:p>
  <w:p w:rsidR="00FD2A2F" w:rsidRPr="00977F1F" w:rsidRDefault="00781096" w:rsidP="00D2528A">
    <w:pPr>
      <w:pStyle w:val="ac"/>
      <w:tabs>
        <w:tab w:val="left" w:pos="2552"/>
      </w:tabs>
      <w:rPr>
        <w:rFonts w:eastAsia="宋体"/>
        <w:lang w:eastAsia="zh-CN"/>
      </w:rPr>
    </w:pPr>
    <w:r w:rsidRPr="00781096">
      <w:rPr>
        <w:rFonts w:eastAsia="宋体"/>
        <w:lang w:eastAsia="zh-CN"/>
      </w:rPr>
      <w:t>R2-2207508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096" w:rsidRDefault="0078109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889" w:rsidRDefault="00EF5889">
      <w:r>
        <w:separator/>
      </w:r>
    </w:p>
  </w:footnote>
  <w:footnote w:type="continuationSeparator" w:id="0">
    <w:p w:rsidR="00EF5889" w:rsidRDefault="00EF5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096" w:rsidRDefault="0078109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306997">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096" w:rsidRDefault="007810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3">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7">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19">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26">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8"/>
  </w:num>
  <w:num w:numId="3">
    <w:abstractNumId w:val="16"/>
  </w:num>
  <w:num w:numId="4">
    <w:abstractNumId w:val="14"/>
  </w:num>
  <w:num w:numId="5">
    <w:abstractNumId w:val="33"/>
  </w:num>
  <w:num w:numId="6">
    <w:abstractNumId w:val="24"/>
  </w:num>
  <w:num w:numId="7">
    <w:abstractNumId w:val="30"/>
  </w:num>
  <w:num w:numId="8">
    <w:abstractNumId w:val="21"/>
  </w:num>
  <w:num w:numId="9">
    <w:abstractNumId w:val="15"/>
  </w:num>
  <w:num w:numId="10">
    <w:abstractNumId w:val="11"/>
  </w:num>
  <w:num w:numId="11">
    <w:abstractNumId w:val="27"/>
  </w:num>
  <w:num w:numId="12">
    <w:abstractNumId w:val="32"/>
  </w:num>
  <w:num w:numId="13">
    <w:abstractNumId w:val="9"/>
  </w:num>
  <w:num w:numId="14">
    <w:abstractNumId w:val="5"/>
  </w:num>
  <w:num w:numId="15">
    <w:abstractNumId w:val="12"/>
  </w:num>
  <w:num w:numId="16">
    <w:abstractNumId w:val="23"/>
  </w:num>
  <w:num w:numId="17">
    <w:abstractNumId w:val="2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2"/>
  </w:num>
  <w:num w:numId="23">
    <w:abstractNumId w:val="2"/>
  </w:num>
  <w:num w:numId="24">
    <w:abstractNumId w:val="20"/>
  </w:num>
  <w:num w:numId="25">
    <w:abstractNumId w:val="19"/>
  </w:num>
  <w:num w:numId="26">
    <w:abstractNumId w:val="26"/>
  </w:num>
  <w:num w:numId="27">
    <w:abstractNumId w:val="6"/>
  </w:num>
  <w:num w:numId="28">
    <w:abstractNumId w:val="13"/>
  </w:num>
  <w:num w:numId="29">
    <w:abstractNumId w:val="8"/>
  </w:num>
  <w:num w:numId="30">
    <w:abstractNumId w:val="10"/>
  </w:num>
  <w:num w:numId="31">
    <w:abstractNumId w:val="25"/>
  </w:num>
  <w:num w:numId="32">
    <w:abstractNumId w:val="18"/>
  </w:num>
  <w:num w:numId="33">
    <w:abstractNumId w:val="17"/>
  </w:num>
  <w:num w:numId="3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43"/>
    <w:rsid w:val="00032FA6"/>
    <w:rsid w:val="00033094"/>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47B7B"/>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7ED"/>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42F"/>
    <w:rsid w:val="00115CE3"/>
    <w:rsid w:val="00116125"/>
    <w:rsid w:val="001163A8"/>
    <w:rsid w:val="00116530"/>
    <w:rsid w:val="00116625"/>
    <w:rsid w:val="00116645"/>
    <w:rsid w:val="00116886"/>
    <w:rsid w:val="00116A7E"/>
    <w:rsid w:val="00116F48"/>
    <w:rsid w:val="00120068"/>
    <w:rsid w:val="00120CA6"/>
    <w:rsid w:val="00120FB5"/>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3ED3"/>
    <w:rsid w:val="00134774"/>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2D1B"/>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9B7"/>
    <w:rsid w:val="0021259F"/>
    <w:rsid w:val="002136EF"/>
    <w:rsid w:val="00214647"/>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41CE"/>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07EB"/>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CBB"/>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06C"/>
    <w:rsid w:val="00334ECA"/>
    <w:rsid w:val="00335959"/>
    <w:rsid w:val="0033626D"/>
    <w:rsid w:val="00337187"/>
    <w:rsid w:val="003375DE"/>
    <w:rsid w:val="00340115"/>
    <w:rsid w:val="00340212"/>
    <w:rsid w:val="00340304"/>
    <w:rsid w:val="00340D24"/>
    <w:rsid w:val="00340F8B"/>
    <w:rsid w:val="003421C6"/>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7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477D"/>
    <w:rsid w:val="00456089"/>
    <w:rsid w:val="004561CE"/>
    <w:rsid w:val="00456897"/>
    <w:rsid w:val="0045695B"/>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64A"/>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9F8"/>
    <w:rsid w:val="00501BE6"/>
    <w:rsid w:val="00501BEF"/>
    <w:rsid w:val="00501F53"/>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CAC"/>
    <w:rsid w:val="00522D32"/>
    <w:rsid w:val="00522DFF"/>
    <w:rsid w:val="005233BA"/>
    <w:rsid w:val="005233BF"/>
    <w:rsid w:val="00523753"/>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6F94"/>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3C3"/>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196"/>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1F6"/>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B7AAC"/>
    <w:rsid w:val="005C0332"/>
    <w:rsid w:val="005C0A97"/>
    <w:rsid w:val="005C11A8"/>
    <w:rsid w:val="005C1707"/>
    <w:rsid w:val="005C1D15"/>
    <w:rsid w:val="005C25BA"/>
    <w:rsid w:val="005C2A16"/>
    <w:rsid w:val="005C3519"/>
    <w:rsid w:val="005C37B1"/>
    <w:rsid w:val="005C3F21"/>
    <w:rsid w:val="005C48DF"/>
    <w:rsid w:val="005C5ACE"/>
    <w:rsid w:val="005C6358"/>
    <w:rsid w:val="005C6BFD"/>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E67"/>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A5E"/>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DFE"/>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1A2C"/>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9F4"/>
    <w:rsid w:val="006D7B37"/>
    <w:rsid w:val="006D7F64"/>
    <w:rsid w:val="006E0019"/>
    <w:rsid w:val="006E0DC6"/>
    <w:rsid w:val="006E0F15"/>
    <w:rsid w:val="006E0F31"/>
    <w:rsid w:val="006E1295"/>
    <w:rsid w:val="006E200F"/>
    <w:rsid w:val="006E24B1"/>
    <w:rsid w:val="006E2A00"/>
    <w:rsid w:val="006E2A99"/>
    <w:rsid w:val="006E2B3F"/>
    <w:rsid w:val="006E2D4F"/>
    <w:rsid w:val="006E3022"/>
    <w:rsid w:val="006E3F1F"/>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2E30"/>
    <w:rsid w:val="007039AB"/>
    <w:rsid w:val="00703F14"/>
    <w:rsid w:val="007046B4"/>
    <w:rsid w:val="007049FD"/>
    <w:rsid w:val="00705091"/>
    <w:rsid w:val="0070569B"/>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35BC"/>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096"/>
    <w:rsid w:val="0078116B"/>
    <w:rsid w:val="007812BD"/>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374"/>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093C"/>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75E"/>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0C19"/>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107"/>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3B"/>
    <w:rsid w:val="008B3B86"/>
    <w:rsid w:val="008B3F55"/>
    <w:rsid w:val="008B41A6"/>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321"/>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5DF3"/>
    <w:rsid w:val="00925F52"/>
    <w:rsid w:val="0092736A"/>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0BE"/>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956"/>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9F7E9E"/>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6821"/>
    <w:rsid w:val="00A4715E"/>
    <w:rsid w:val="00A476AA"/>
    <w:rsid w:val="00A47B82"/>
    <w:rsid w:val="00A47FBF"/>
    <w:rsid w:val="00A50108"/>
    <w:rsid w:val="00A50433"/>
    <w:rsid w:val="00A50495"/>
    <w:rsid w:val="00A50EF9"/>
    <w:rsid w:val="00A51038"/>
    <w:rsid w:val="00A522BB"/>
    <w:rsid w:val="00A52848"/>
    <w:rsid w:val="00A52BEA"/>
    <w:rsid w:val="00A52CB4"/>
    <w:rsid w:val="00A52F58"/>
    <w:rsid w:val="00A537F5"/>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5FE"/>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B2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18E1"/>
    <w:rsid w:val="00B62DF5"/>
    <w:rsid w:val="00B631EE"/>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32"/>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D95"/>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7B4"/>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5E21"/>
    <w:rsid w:val="00CC625B"/>
    <w:rsid w:val="00CC6EBA"/>
    <w:rsid w:val="00CC704D"/>
    <w:rsid w:val="00CC7563"/>
    <w:rsid w:val="00CC75D1"/>
    <w:rsid w:val="00CD01E3"/>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5D95"/>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2BC6"/>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054"/>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199"/>
    <w:rsid w:val="00D64272"/>
    <w:rsid w:val="00D64938"/>
    <w:rsid w:val="00D64FD2"/>
    <w:rsid w:val="00D652A5"/>
    <w:rsid w:val="00D655A1"/>
    <w:rsid w:val="00D65B3B"/>
    <w:rsid w:val="00D665CB"/>
    <w:rsid w:val="00D66868"/>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889"/>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487F"/>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67079-3D2C-4076-933C-53015D09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2968</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2</cp:revision>
  <cp:lastPrinted>2007-08-28T14:45:00Z</cp:lastPrinted>
  <dcterms:created xsi:type="dcterms:W3CDTF">2022-08-09T07:47:00Z</dcterms:created>
  <dcterms:modified xsi:type="dcterms:W3CDTF">2022-08-09T07:47:00Z</dcterms:modified>
</cp:coreProperties>
</file>